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2FC14" w14:textId="70C42FFB" w:rsidR="00463977" w:rsidRPr="00463977" w:rsidRDefault="00463977" w:rsidP="0046397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Відповідальність за несплату аліментів</w:t>
      </w:r>
    </w:p>
    <w:p w14:paraId="64956CC5" w14:textId="3C4C5B2F" w:rsidR="00463977" w:rsidRPr="00463977" w:rsidRDefault="00463977" w:rsidP="004639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За наявності заборгованості із сплати аліментів для боржника настають наступні негативні наслідки:</w:t>
      </w:r>
    </w:p>
    <w:p w14:paraId="2343C3F6" w14:textId="5017A2BB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адміністративна відповідальність</w:t>
      </w:r>
    </w:p>
    <w:p w14:paraId="79C17FE4" w14:textId="3B5D0896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цивільна відповідальність</w:t>
      </w:r>
    </w:p>
    <w:p w14:paraId="0F5451A1" w14:textId="79CA49FE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кримінальна відповідальність</w:t>
      </w:r>
    </w:p>
    <w:p w14:paraId="30CC5472" w14:textId="0128AB09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застосування заходів примусового виконання</w:t>
      </w:r>
    </w:p>
    <w:p w14:paraId="29D073C7" w14:textId="103625FB" w:rsidR="00463977" w:rsidRPr="009A085F" w:rsidRDefault="00463977" w:rsidP="0046397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A085F">
        <w:rPr>
          <w:rFonts w:ascii="Times New Roman" w:hAnsi="Times New Roman" w:cs="Times New Roman"/>
          <w:b/>
          <w:sz w:val="28"/>
          <w:szCs w:val="28"/>
          <w:lang w:val="uk-UA" w:eastAsia="ru-RU"/>
        </w:rPr>
        <w:t>Яка ж існує адміністративна відповідальность за несплату аліментів?</w:t>
      </w:r>
    </w:p>
    <w:p w14:paraId="3CF67561" w14:textId="0D055FB3" w:rsidR="00463977" w:rsidRPr="00463977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ч. 1 ст. 183-1 КУпАП несплата аліментів на утримання дитини, одного з подружжя, батьків або інших членів сім’ї, що призвела до виникнення заборгованості, сукупний розмір якої перевищує суму відповідних платежів за </w:t>
      </w:r>
      <w:r w:rsidR="009A085F" w:rsidRPr="009A085F">
        <w:rPr>
          <w:rFonts w:ascii="Times New Roman" w:hAnsi="Times New Roman" w:cs="Times New Roman"/>
          <w:b/>
          <w:sz w:val="28"/>
          <w:szCs w:val="28"/>
          <w:lang w:val="uk-UA" w:eastAsia="ru-RU"/>
        </w:rPr>
        <w:t>шість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місяців з дня пред’явлення виконавчого документа до примусового виконання-  тягне за собою виконання суспільно корисних робіт на строк від 120 до 240 годин.</w:t>
      </w:r>
    </w:p>
    <w:p w14:paraId="5601ED25" w14:textId="3D7FA73F" w:rsidR="00463977" w:rsidRPr="00463977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ч. 2 ст. 183-1 КУпАП несплата аліментів на утримання хворих дітей (перелік захворювань визначений у даній статті), що призвела до виникнення заборгованості, сукупний розмір якої перевищує суму відповідних платежів за </w:t>
      </w:r>
      <w:r w:rsidR="009A085F" w:rsidRPr="009A085F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три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місяці з дня пред’явлення виконавчого документа до примусового виконання - тягне за собою виконання суспільно корисних робіт на строк від 120 до 240 годин.</w:t>
      </w:r>
    </w:p>
    <w:p w14:paraId="22F3754B" w14:textId="54E5E3E0" w:rsidR="00463977" w:rsidRPr="00463977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разі вчинення </w:t>
      </w:r>
      <w:r w:rsidR="009A085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повторного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року адміністративного правопорушення, пов'язаного з несплатою аліментів, передбачається застосування адміністративного стягнення у вигляді суспільно корисних робіт на термін від 240 до 360 годин. </w:t>
      </w:r>
    </w:p>
    <w:p w14:paraId="70E77158" w14:textId="77777777" w:rsidR="00463977" w:rsidRPr="00463977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Під повторним вчиненням правопорушення слід розуміти невжиття особою заходів щодо сплати аліментів протягом двох місяців з дня відбуття адміністративного стягнення у виді суспільно корисних робіт, призначеного з підстав, передбачених ст. 183-1 КУпАП.</w:t>
      </w:r>
    </w:p>
    <w:p w14:paraId="79F43886" w14:textId="461F073C" w:rsidR="00463977" w:rsidRPr="00463977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осіб, які ухиляються від відбування адміністративного стягнення у виді суспільно корисних робіт, встановлюється адміністративна відповідальність і передбачається покарання у вигляді адміністративного </w:t>
      </w:r>
      <w:r w:rsidR="009A085F">
        <w:rPr>
          <w:rFonts w:ascii="Times New Roman" w:hAnsi="Times New Roman" w:cs="Times New Roman"/>
          <w:sz w:val="28"/>
          <w:szCs w:val="28"/>
          <w:lang w:val="uk-UA" w:eastAsia="ru-RU"/>
        </w:rPr>
        <w:t>арешту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строком до 10 діб, що передбачено ст. 183-2 КУпАП.</w:t>
      </w:r>
    </w:p>
    <w:p w14:paraId="29295AC0" w14:textId="3254C7D5" w:rsidR="00463977" w:rsidRPr="009A085F" w:rsidRDefault="00463977" w:rsidP="009A085F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A085F">
        <w:rPr>
          <w:rFonts w:ascii="Times New Roman" w:hAnsi="Times New Roman" w:cs="Times New Roman"/>
          <w:b/>
          <w:sz w:val="28"/>
          <w:szCs w:val="28"/>
          <w:lang w:val="uk-UA" w:eastAsia="ru-RU"/>
        </w:rPr>
        <w:t>Що таке суспільно корисні роботи?</w:t>
      </w:r>
    </w:p>
    <w:p w14:paraId="328B4B25" w14:textId="4375C1CA" w:rsidR="00463977" w:rsidRPr="00463977" w:rsidRDefault="009A085F" w:rsidP="009A08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Суспільно корисні роботи</w:t>
      </w:r>
      <w:r w:rsidR="00463977"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— це новий вид адміністративного стягнення, що полягає у виконанні правопорушником оплачуваних робіт (ст. 31-1 КУпАП). </w:t>
      </w:r>
    </w:p>
    <w:p w14:paraId="24CEAAA7" w14:textId="77777777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Такі роботи є одним з методів впливу на несумлінних батьків, які може бути призначено виключно у випадку прострочення боржником сплати аліментів на дитину. </w:t>
      </w:r>
    </w:p>
    <w:p w14:paraId="277584D6" w14:textId="5C2D1A18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Суспільно корисні роботи не призначаються:</w:t>
      </w:r>
    </w:p>
    <w:p w14:paraId="6275DA1C" w14:textId="72415804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особам, визнаним інвалідами I або II групи</w:t>
      </w:r>
    </w:p>
    <w:p w14:paraId="5E3D523D" w14:textId="0D01C394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вагітним жінкам</w:t>
      </w:r>
    </w:p>
    <w:p w14:paraId="7188E7D7" w14:textId="24221877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жінкам, старше 55 років</w:t>
      </w:r>
    </w:p>
    <w:p w14:paraId="2C3322B6" w14:textId="72FCEE1E" w:rsidR="00463977" w:rsidRPr="00463977" w:rsidRDefault="00463977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чоловікам, старше 60 років.</w:t>
      </w:r>
    </w:p>
    <w:p w14:paraId="40C7607B" w14:textId="4917BE34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виконання суспільно корисних робіт порушнику нараховується </w:t>
      </w:r>
      <w:r w:rsidR="00D43B7A">
        <w:rPr>
          <w:rFonts w:ascii="Times New Roman" w:hAnsi="Times New Roman" w:cs="Times New Roman"/>
          <w:sz w:val="28"/>
          <w:szCs w:val="28"/>
          <w:lang w:val="uk-UA" w:eastAsia="ru-RU"/>
        </w:rPr>
        <w:t>плата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виконану ним роботу. </w:t>
      </w:r>
    </w:p>
    <w:p w14:paraId="3BCD29A6" w14:textId="77777777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Оплата праці здійснюється погодинно за фактично відпрацьований час у розмірі не меншому, ніж встановлений законом мінімальний розмір оплати праці (на сьогодні це 4723 грн.).</w:t>
      </w:r>
    </w:p>
    <w:p w14:paraId="48C38C69" w14:textId="2EE89A3F" w:rsidR="00463977" w:rsidRPr="00D43B7A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43B7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Яка процедура притягнення до адміністративної відповідальності за ст. 183-1 КУпАП? </w:t>
      </w:r>
    </w:p>
    <w:p w14:paraId="10EE8073" w14:textId="7159A6F2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наявності заборгованості зі сплати аліментів у розмірі, що сукупно перевищує суму відповідних платежів за шість місяців (три місяці для дітей, що хворіють), державний виконавець складає </w:t>
      </w:r>
      <w:r w:rsidR="00D43B7A">
        <w:rPr>
          <w:rFonts w:ascii="Times New Roman" w:hAnsi="Times New Roman" w:cs="Times New Roman"/>
          <w:sz w:val="28"/>
          <w:szCs w:val="28"/>
          <w:lang w:val="uk-UA" w:eastAsia="ru-RU"/>
        </w:rPr>
        <w:t>протокол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вчинення боржником адміністративного правопорушення за встановленою формою, що є Додатком 12 до Інструкції з організації примусового виконання рішень.</w:t>
      </w:r>
    </w:p>
    <w:p w14:paraId="28C26943" w14:textId="532BCFA6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Зміст протоколу повинен відповідати вимогам, викладеним у статті 256 КУпАП.</w:t>
      </w:r>
    </w:p>
    <w:p w14:paraId="454CECA2" w14:textId="2A787523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Усі реквізити протоколу заповнюються виконавцем розбірливим почерком державною мовою. Не допускаються закреслення або виправлення відомостей, що заносяться до протоколу, а також внесення додаткових записів після того, як протокол підписаний особою, відносно якої він складений.</w:t>
      </w:r>
    </w:p>
    <w:p w14:paraId="331ECCA8" w14:textId="060880F5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Особа, яка притягається до адміністративної відповідальності, має право надати </w:t>
      </w:r>
      <w:r w:rsidR="00D43B7A">
        <w:rPr>
          <w:rFonts w:ascii="Times New Roman" w:hAnsi="Times New Roman" w:cs="Times New Roman"/>
          <w:sz w:val="28"/>
          <w:szCs w:val="28"/>
          <w:lang w:val="uk-UA" w:eastAsia="ru-RU"/>
        </w:rPr>
        <w:t>пояснення і зауваження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змісту протоколу.</w:t>
      </w:r>
    </w:p>
    <w:p w14:paraId="3F9E1FA6" w14:textId="77777777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Пояснення та зауваження за суттю вчиненого правопорушення вносяться до протоколу і засвідчуються підписом особи, яка притягається до адміністративної відповідальності. Пояснення та зауваження можуть додаватися до протоколу окремо, про що у протоколі робиться запис.</w:t>
      </w:r>
    </w:p>
    <w:p w14:paraId="3030FC3F" w14:textId="539112A6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При складанні протоколу особі, яка притягається до адміністративної відповідальності, роз'яснюються її права й обов'язки, передбачені статтею 63 Конституції України та статтею 268 КУпАП, про що робиться відмітка у протоколі.</w:t>
      </w:r>
    </w:p>
    <w:p w14:paraId="6249C7AA" w14:textId="369A1E94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ознайомлення із протоколом особа, щодо якої він складений, ставить у протоколі свій підпис. </w:t>
      </w:r>
    </w:p>
    <w:p w14:paraId="437DA93D" w14:textId="77777777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У разі відмови поставити підпис про це робиться відповідний запис у протоколі, який засвідчується підписом виконавця.</w:t>
      </w:r>
    </w:p>
    <w:p w14:paraId="46D252E4" w14:textId="316897FE" w:rsidR="00463977" w:rsidRPr="00463977" w:rsidRDefault="00463977" w:rsidP="00D43B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Протокол складається у двох примірниках, що підписуються виконавцем, який склав протокол, особою, яка притягається до адміністративної відповідальності, а також свідками і понятими, якщо такі є.</w:t>
      </w:r>
    </w:p>
    <w:p w14:paraId="0DC2C47B" w14:textId="316C47AE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У разі відмови особи, щодо якої складається протокол, від підписання протоколу виконавець робить про це відповідний запис, який засвідчує своїм підписом та підписами свідків у разі їх наявності.</w:t>
      </w:r>
    </w:p>
    <w:p w14:paraId="03F85963" w14:textId="77777777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Особа, щодо якої складається протокол, має право письмово викласти підстави своєї відмови від підписання протоколу, які додаються до протоколу окремо, про що робиться запис у протоколі.</w:t>
      </w:r>
    </w:p>
    <w:p w14:paraId="6989CF01" w14:textId="1E442132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Відмова від підписання протоколу не є підставою для припинення провадження у справі.</w:t>
      </w:r>
    </w:p>
    <w:p w14:paraId="66D7415D" w14:textId="1FC45971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Один примірник протоколу під підпис вручається особі, яка притягається до адміністративної відповідальності.</w:t>
      </w:r>
    </w:p>
    <w:p w14:paraId="6AF36B1E" w14:textId="2B98A7A5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У разі складання протоколу в органі державної виконавчої служби або офісі приватного виконавця, особа, яка притягається до адміністративної відповідальності, запрошується для складання та підписання протоколу.</w:t>
      </w:r>
    </w:p>
    <w:p w14:paraId="1761520A" w14:textId="77777777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У виклику зазначаються дата, час та місце складання протоколу. Виклик вважається належним чином врученим, якщо надісланий за адресою особи, яка притягається до адміністративної відповідальності, рекомендованим листом з повідомленням про вручення або вручено особисто.</w:t>
      </w:r>
    </w:p>
    <w:p w14:paraId="0B951218" w14:textId="703D586C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У разі неявки особи, яка притягається до адміністративної відповідальності, у визначений у виклику час виконавець складає відповідний акт, який додається до протоколу.</w:t>
      </w:r>
    </w:p>
    <w:p w14:paraId="70E3C8A1" w14:textId="77777777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Протокол в день складання реєструється виконавцем в журналі реєстрації протоколів про адміністративні правопорушення</w:t>
      </w:r>
    </w:p>
    <w:p w14:paraId="6D94C53E" w14:textId="50A630B4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Протокол державного виконавця про вчинення особою адміністративного правопорушення, передбаченого статтею 183-1 КУпАП протягом </w:t>
      </w:r>
      <w:r w:rsidR="00364D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трьох 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робочих днів надсилається для розгляду до відповідного районного, районного у місті, міського чи міськрайонного </w:t>
      </w:r>
      <w:r w:rsidR="00364D6D">
        <w:rPr>
          <w:rFonts w:ascii="Times New Roman" w:hAnsi="Times New Roman" w:cs="Times New Roman"/>
          <w:sz w:val="28"/>
          <w:szCs w:val="28"/>
          <w:lang w:val="uk-UA" w:eastAsia="ru-RU"/>
        </w:rPr>
        <w:t>суду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місцем вчинення адміністративного правопорушення. До протоколу виконавця додаються матеріали, що підтверджують факт вчинення адміністративного правопорушення.</w:t>
      </w:r>
    </w:p>
    <w:p w14:paraId="7F5FC5FE" w14:textId="37E1A80D" w:rsidR="00463977" w:rsidRPr="00364D6D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64D6D">
        <w:rPr>
          <w:rFonts w:ascii="Times New Roman" w:hAnsi="Times New Roman" w:cs="Times New Roman"/>
          <w:b/>
          <w:sz w:val="28"/>
          <w:szCs w:val="28"/>
          <w:lang w:val="uk-UA" w:eastAsia="ru-RU"/>
        </w:rPr>
        <w:t>Який порядок виконання адміністративного стягнення у вигляді суспільно корисних робіт?</w:t>
      </w:r>
    </w:p>
    <w:p w14:paraId="183BA5D3" w14:textId="3AB19AA9" w:rsidR="00463977" w:rsidRPr="00463977" w:rsidRDefault="00364D6D" w:rsidP="004639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Segoe UI Symbol"/>
          <w:sz w:val="28"/>
          <w:szCs w:val="28"/>
          <w:lang w:val="uk-UA" w:eastAsia="ru-RU"/>
        </w:rPr>
        <w:tab/>
      </w:r>
      <w:r w:rsidR="00463977"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Виконання постанови суду про накладення адміністративного стягнення у вигляді суспільно корисних робіт покладається на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уповноважений орган з питань пробації.</w:t>
      </w:r>
    </w:p>
    <w:p w14:paraId="43554F91" w14:textId="4A870CA7" w:rsidR="00463977" w:rsidRPr="00463977" w:rsidRDefault="00463977" w:rsidP="0036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Виконання стягнення у вигляді суспільно корисних робіт здійснюється шляхом залучення порушників до суспільно корисної праці, вид якої та перелік об’єктів, на яких порушники повинні виконувати ці роботи, визначається відповідним органом місцевого самоврядування.</w:t>
      </w:r>
    </w:p>
    <w:p w14:paraId="3ADA4531" w14:textId="55404B2B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Строк стягнення у вигляді суспільно корисних робіт обчислюється в годинах, протягом яких порушник виконував визначену суспільно корисну працю.</w:t>
      </w:r>
    </w:p>
    <w:p w14:paraId="629D48A2" w14:textId="2C79BC79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Суспільно корисні роботи виконуються не більше восьми годин на день, неповнолітніми - двох годин на день.</w:t>
      </w:r>
    </w:p>
    <w:p w14:paraId="46F854E7" w14:textId="218974AE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Порушники перебувають на </w:t>
      </w:r>
      <w:r w:rsidR="00BD0F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обліку 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в уповноваженому органі з питань пробації за місцем проживання.</w:t>
      </w:r>
    </w:p>
    <w:p w14:paraId="3FDE0AE5" w14:textId="3CFA808C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Відбування адміністративного стягнення у вигляді суспільно корисних робіт здійснюється на об’єкті у межах адміністративно-територіальної одиниці відповідно до місця </w:t>
      </w:r>
      <w:r w:rsidR="00BD0FE5">
        <w:rPr>
          <w:rFonts w:ascii="Times New Roman" w:hAnsi="Times New Roman" w:cs="Times New Roman"/>
          <w:sz w:val="28"/>
          <w:szCs w:val="28"/>
          <w:lang w:val="uk-UA" w:eastAsia="ru-RU"/>
        </w:rPr>
        <w:t>проживання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порушника.</w:t>
      </w:r>
    </w:p>
    <w:p w14:paraId="4454B906" w14:textId="712243B0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Протягом десяти робочих днів з дня отримання постанови суду порушник повинен приступити до відбування адміністративного стягнення у вигляді суспільно корисних робіт, крім випадків, коли цьому перешкоджають поважні причини (хвороба, відрядження, неотримання виклику тощо).</w:t>
      </w:r>
    </w:p>
    <w:p w14:paraId="014B001D" w14:textId="6A6E4F4F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Після отримання постанови суду порушнику надсилається виклик до уповноваженого органу з питань пробації</w:t>
      </w:r>
    </w:p>
    <w:p w14:paraId="354FFF59" w14:textId="24E57CF1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На строк суспільно корисних робіт власник підприємства складає графік виходу на роботу особи, до якої застосовано адміністративне стягнення у вигляді суспільно корисних робіт, у якому зазначаються час та місце відбування цих робіт.</w:t>
      </w:r>
    </w:p>
    <w:p w14:paraId="5903D69E" w14:textId="12F6EAF7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Інформація про кількість відпрацьованих порушником годин заноситься до облікової картки.</w:t>
      </w:r>
    </w:p>
    <w:p w14:paraId="034D5636" w14:textId="25383209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У триденний строк після виконання адміністративного стягнення уповноважений орган з питань пробації надсилає до суду, який виніс постанову, повідомлення про зняття порушника з обліку.</w:t>
      </w:r>
    </w:p>
    <w:p w14:paraId="48F11981" w14:textId="52465528" w:rsidR="00463977" w:rsidRPr="00BD0FE5" w:rsidRDefault="00463977" w:rsidP="00BD0F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BD0FE5">
        <w:rPr>
          <w:rFonts w:ascii="Times New Roman" w:hAnsi="Times New Roman" w:cs="Times New Roman"/>
          <w:b/>
          <w:sz w:val="28"/>
          <w:szCs w:val="28"/>
          <w:lang w:val="uk-UA" w:eastAsia="ru-RU"/>
        </w:rPr>
        <w:t>Куди звернутися?</w:t>
      </w:r>
    </w:p>
    <w:p w14:paraId="646C3312" w14:textId="66D4EFA5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Для притягнення неплатника аліментів до адміністративної відповідальності необхідно звернутися до органу державної виконавчої служби, в якому перебуває на виконанні виконавче провадження про стягнення аліментів.</w:t>
      </w:r>
    </w:p>
    <w:p w14:paraId="25F015C7" w14:textId="3FFCD88D" w:rsidR="00463977" w:rsidRPr="00463977" w:rsidRDefault="00463977" w:rsidP="00BD0F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Таким чином, обов’язковою умовою для притягнення божника до адміністративної відповідальності є  виникнення заборгованості зі сплати аліментів, сукупний розмір якої перевищує суму відповідних платежів за </w:t>
      </w:r>
      <w:r w:rsidR="00BD0FE5">
        <w:rPr>
          <w:rFonts w:ascii="Times New Roman" w:hAnsi="Times New Roman" w:cs="Times New Roman"/>
          <w:sz w:val="28"/>
          <w:szCs w:val="28"/>
          <w:lang w:val="uk-UA" w:eastAsia="ru-RU"/>
        </w:rPr>
        <w:t>шість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місяців ( </w:t>
      </w:r>
      <w:r w:rsidR="00BD0FE5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>-х місяців для дітей, які хворіють) з дня пред’явлення виконавчого документа до примусового виконання.</w:t>
      </w:r>
    </w:p>
    <w:p w14:paraId="248F8A51" w14:textId="77777777" w:rsidR="00463977" w:rsidRPr="00463977" w:rsidRDefault="00463977" w:rsidP="00306C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4639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отриманого доходу від виконання боржником суспільно корисних робіт відбувається сплата аліментів на погашення заборгованості. </w:t>
      </w:r>
    </w:p>
    <w:p w14:paraId="01AD3587" w14:textId="39DB13B3" w:rsidR="00E464DA" w:rsidRPr="00E464DA" w:rsidRDefault="00E464DA" w:rsidP="004639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A">
        <w:rPr>
          <w:rFonts w:ascii="Times New Roman" w:hAnsi="Times New Roman" w:cs="Times New Roman"/>
          <w:sz w:val="28"/>
          <w:szCs w:val="28"/>
        </w:rPr>
        <w:t>До Бобринецького бюро правової допомоги Гованівського місцевого центру з надання БВПД можна звернутись за адресою: м. Бобринець, вул. Незалежності, 80.</w:t>
      </w:r>
    </w:p>
    <w:p w14:paraId="6CEB28D9" w14:textId="77777777" w:rsidR="00E464DA" w:rsidRPr="00E464DA" w:rsidRDefault="00E464DA" w:rsidP="00E464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A">
        <w:rPr>
          <w:rFonts w:ascii="Times New Roman" w:hAnsi="Times New Roman" w:cs="Times New Roman"/>
          <w:sz w:val="28"/>
          <w:szCs w:val="28"/>
        </w:rPr>
        <w:t>Для цілодобового доступу громадян до безоплатної вторинної правової допомоги діє єдиний контакт-центр за номером 0-800-213-103, дзвінки безкоштовні зі стаціонарних та мобільних телефонів у межах України.</w:t>
      </w:r>
    </w:p>
    <w:p w14:paraId="148AFE81" w14:textId="77777777" w:rsidR="005E2FB3" w:rsidRPr="008C3A24" w:rsidRDefault="00E464DA" w:rsidP="00E464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A">
        <w:rPr>
          <w:rFonts w:ascii="Times New Roman" w:hAnsi="Times New Roman" w:cs="Times New Roman"/>
          <w:sz w:val="28"/>
          <w:szCs w:val="28"/>
        </w:rPr>
        <w:t>Інформацію з актуальних правових питань можна отримати в Довідково-інформаційній платформі правових консультацій «WikiLegalAid» за адресою https://wiki.legalaid.gov.ua</w:t>
      </w:r>
    </w:p>
    <w:sectPr w:rsidR="005E2FB3" w:rsidRPr="008C3A24" w:rsidSect="009A085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24"/>
    <w:rsid w:val="001A1388"/>
    <w:rsid w:val="00306CD7"/>
    <w:rsid w:val="00364D6D"/>
    <w:rsid w:val="003924C0"/>
    <w:rsid w:val="00463977"/>
    <w:rsid w:val="004A2A0F"/>
    <w:rsid w:val="00553B11"/>
    <w:rsid w:val="005E2FB3"/>
    <w:rsid w:val="00623555"/>
    <w:rsid w:val="006411E8"/>
    <w:rsid w:val="0079217F"/>
    <w:rsid w:val="008C3A24"/>
    <w:rsid w:val="009A085F"/>
    <w:rsid w:val="00BD0FE5"/>
    <w:rsid w:val="00D43B7A"/>
    <w:rsid w:val="00E4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90E5"/>
  <w15:chartTrackingRefBased/>
  <w15:docId w15:val="{1D4EBC63-3DB1-439D-B123-10E1C5F2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A24"/>
    <w:rPr>
      <w:color w:val="0000FF"/>
      <w:u w:val="single"/>
    </w:rPr>
  </w:style>
  <w:style w:type="paragraph" w:styleId="a4">
    <w:name w:val="No Spacing"/>
    <w:uiPriority w:val="1"/>
    <w:qFormat/>
    <w:rsid w:val="008C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9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4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6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Ніколаєнко</dc:creator>
  <cp:keywords/>
  <dc:description/>
  <cp:lastModifiedBy>Денис Ніколаєнко</cp:lastModifiedBy>
  <cp:revision>2</cp:revision>
  <dcterms:created xsi:type="dcterms:W3CDTF">2020-06-09T08:45:00Z</dcterms:created>
  <dcterms:modified xsi:type="dcterms:W3CDTF">2020-06-09T08:45:00Z</dcterms:modified>
</cp:coreProperties>
</file>