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CC981" w14:textId="6376281F" w:rsidR="00553B11" w:rsidRPr="00553B11" w:rsidRDefault="00386C75" w:rsidP="00553B1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Звільнення під час карантину: чи правомірні дії роботодавця?</w:t>
      </w:r>
    </w:p>
    <w:p w14:paraId="3CF0B7EC" w14:textId="77777777" w:rsidR="00386C75" w:rsidRPr="00386C75" w:rsidRDefault="00386C75" w:rsidP="00386C7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6C75">
        <w:rPr>
          <w:rFonts w:ascii="Times New Roman" w:hAnsi="Times New Roman" w:cs="Times New Roman"/>
          <w:sz w:val="28"/>
          <w:szCs w:val="28"/>
          <w:lang w:val="uk-UA"/>
        </w:rPr>
        <w:t>Карантин є сукупністю адміністративних та медико-санітарних заходів, що застосовуються для запобігання поширенню особливо небезпечних інфекційних хвороб (стаття 1 закону України "Про захист населення від інфекційних хвороб" від 06.04.2000 року).</w:t>
      </w:r>
    </w:p>
    <w:p w14:paraId="79CCA768" w14:textId="213E2424" w:rsidR="00386C75" w:rsidRPr="00386C75" w:rsidRDefault="00386C75" w:rsidP="00386C7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  <w:lang w:val="uk-UA"/>
        </w:rPr>
        <w:t xml:space="preserve">Насамперед варто зауважити, що ніяких змін щодо звільнення працівників на період здійснення карантинних заходів, спрямованих на запобігання виникненню і поширенню </w:t>
      </w:r>
      <w:r w:rsidRPr="00386C75">
        <w:rPr>
          <w:rFonts w:ascii="Times New Roman" w:hAnsi="Times New Roman" w:cs="Times New Roman"/>
          <w:sz w:val="28"/>
          <w:szCs w:val="28"/>
        </w:rPr>
        <w:t>COVID-19, не вносилося.</w:t>
      </w:r>
    </w:p>
    <w:p w14:paraId="3B3F3658" w14:textId="77777777" w:rsidR="00386C75" w:rsidRPr="00386C75" w:rsidRDefault="00386C75" w:rsidP="00386C7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>Підстави для припинення трудового договору з працівником визначено у ст.ст. 36, 38–41, 45 КЗпП України, а саме:</w:t>
      </w:r>
    </w:p>
    <w:p w14:paraId="0314A7A9" w14:textId="46199D98" w:rsidR="00386C75" w:rsidRPr="00386C75" w:rsidRDefault="00386C75" w:rsidP="00386C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86C75">
        <w:rPr>
          <w:rFonts w:ascii="Times New Roman" w:hAnsi="Times New Roman" w:cs="Times New Roman"/>
          <w:sz w:val="28"/>
          <w:szCs w:val="28"/>
        </w:rPr>
        <w:t xml:space="preserve"> угода сторін;</w:t>
      </w:r>
    </w:p>
    <w:p w14:paraId="4A70C221" w14:textId="5FBFB3F2" w:rsidR="00386C75" w:rsidRPr="00386C75" w:rsidRDefault="00386C75" w:rsidP="00386C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86C75">
        <w:rPr>
          <w:rFonts w:ascii="Times New Roman" w:hAnsi="Times New Roman" w:cs="Times New Roman"/>
          <w:sz w:val="28"/>
          <w:szCs w:val="28"/>
        </w:rPr>
        <w:t xml:space="preserve"> закінчення строку дії трудового договору;</w:t>
      </w:r>
    </w:p>
    <w:p w14:paraId="62D44D9F" w14:textId="5867420D" w:rsidR="00386C75" w:rsidRPr="00386C75" w:rsidRDefault="00386C75" w:rsidP="00386C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86C75">
        <w:rPr>
          <w:rFonts w:ascii="Times New Roman" w:hAnsi="Times New Roman" w:cs="Times New Roman"/>
          <w:sz w:val="28"/>
          <w:szCs w:val="28"/>
        </w:rPr>
        <w:t xml:space="preserve"> призов або вступ працівника на військову службу, направлення на альтернативну (невійськову) службу, крім випадків, коли за працівником зберігаються місце роботи та посада;</w:t>
      </w:r>
    </w:p>
    <w:p w14:paraId="05B2B13F" w14:textId="0C5DBF39" w:rsidR="00386C75" w:rsidRPr="00386C75" w:rsidRDefault="00386C75" w:rsidP="00386C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86C75">
        <w:rPr>
          <w:rFonts w:ascii="Times New Roman" w:hAnsi="Times New Roman" w:cs="Times New Roman"/>
          <w:sz w:val="28"/>
          <w:szCs w:val="28"/>
        </w:rPr>
        <w:t xml:space="preserve"> розірвання трудового договору з ініціативи працівника;</w:t>
      </w:r>
    </w:p>
    <w:p w14:paraId="33466141" w14:textId="037DA0AA" w:rsidR="00386C75" w:rsidRPr="00386C75" w:rsidRDefault="00386C75" w:rsidP="00386C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86C75">
        <w:rPr>
          <w:rFonts w:ascii="Times New Roman" w:hAnsi="Times New Roman" w:cs="Times New Roman"/>
          <w:sz w:val="28"/>
          <w:szCs w:val="28"/>
        </w:rPr>
        <w:t xml:space="preserve"> розірвання трудового договору з ініціативи власника або уповноваженого ним органу;</w:t>
      </w:r>
    </w:p>
    <w:p w14:paraId="2E0DCA43" w14:textId="05893AA8" w:rsidR="00386C75" w:rsidRPr="00386C75" w:rsidRDefault="00386C75" w:rsidP="00386C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86C75">
        <w:rPr>
          <w:rFonts w:ascii="Times New Roman" w:hAnsi="Times New Roman" w:cs="Times New Roman"/>
          <w:sz w:val="28"/>
          <w:szCs w:val="28"/>
        </w:rPr>
        <w:t xml:space="preserve"> розірвання трудового договору на вимогу профспілкового чи іншого уповноваженого на представництво трудовим колективом органу;</w:t>
      </w:r>
    </w:p>
    <w:p w14:paraId="62154966" w14:textId="7C9BE88A" w:rsidR="00386C75" w:rsidRPr="00386C75" w:rsidRDefault="00386C75" w:rsidP="00386C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86C75">
        <w:rPr>
          <w:rFonts w:ascii="Times New Roman" w:hAnsi="Times New Roman" w:cs="Times New Roman"/>
          <w:sz w:val="28"/>
          <w:szCs w:val="28"/>
        </w:rPr>
        <w:t xml:space="preserve"> переведення працівника за його згодою на інше підприємство, в установу, організацію або перехід на виборну посаду;</w:t>
      </w:r>
    </w:p>
    <w:p w14:paraId="65ADBED2" w14:textId="0434E81A" w:rsidR="00386C75" w:rsidRPr="00386C75" w:rsidRDefault="00386C75" w:rsidP="00386C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86C75">
        <w:rPr>
          <w:rFonts w:ascii="Times New Roman" w:hAnsi="Times New Roman" w:cs="Times New Roman"/>
          <w:sz w:val="28"/>
          <w:szCs w:val="28"/>
        </w:rPr>
        <w:t xml:space="preserve"> відмова працівника від переведення на роботу в іншу місцевість разом із підприємством, установою, організацією, а також відмова від продовження роботи у зв'язку зі зміною істотних умов праці;</w:t>
      </w:r>
    </w:p>
    <w:p w14:paraId="557E664A" w14:textId="367A59C5" w:rsidR="00386C75" w:rsidRPr="00386C75" w:rsidRDefault="002D7C59" w:rsidP="00386C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86C75" w:rsidRPr="00386C75">
        <w:rPr>
          <w:rFonts w:ascii="Times New Roman" w:hAnsi="Times New Roman" w:cs="Times New Roman"/>
          <w:sz w:val="28"/>
          <w:szCs w:val="28"/>
        </w:rPr>
        <w:t xml:space="preserve"> набрання законної сили вироком суду, що виключає можливість продовження роботи;</w:t>
      </w:r>
    </w:p>
    <w:p w14:paraId="6D270337" w14:textId="0ED29C48" w:rsidR="00386C75" w:rsidRPr="00386C75" w:rsidRDefault="002D7C59" w:rsidP="00386C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86C75" w:rsidRPr="00386C75">
        <w:rPr>
          <w:rFonts w:ascii="Times New Roman" w:hAnsi="Times New Roman" w:cs="Times New Roman"/>
          <w:sz w:val="28"/>
          <w:szCs w:val="28"/>
        </w:rPr>
        <w:t xml:space="preserve"> укладення трудового договору (контракту) всупереч вимогам Законів від 16.09.14 р. № 1682-VII «Про очищення влади» та від 14.10.14 р. № 1700-VII «Про запобігання корупції»;</w:t>
      </w:r>
    </w:p>
    <w:p w14:paraId="0CB3491F" w14:textId="40C23519" w:rsidR="00386C75" w:rsidRPr="00386C75" w:rsidRDefault="002D7C59" w:rsidP="00386C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86C75" w:rsidRPr="00386C75">
        <w:rPr>
          <w:rFonts w:ascii="Times New Roman" w:hAnsi="Times New Roman" w:cs="Times New Roman"/>
          <w:sz w:val="28"/>
          <w:szCs w:val="28"/>
        </w:rPr>
        <w:t xml:space="preserve"> підстави, передбачені контрактом та іншими законами.</w:t>
      </w:r>
    </w:p>
    <w:p w14:paraId="5508F2B7" w14:textId="757BC9BC" w:rsidR="00386C75" w:rsidRPr="00386C75" w:rsidRDefault="00386C75" w:rsidP="002D7C5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 xml:space="preserve">Сам по собі факт запровадження карантину  на території України не дає підстав роботодавцям звільняти працевлаштованих працівників. </w:t>
      </w:r>
    </w:p>
    <w:p w14:paraId="5354491F" w14:textId="28F72058" w:rsidR="00386C75" w:rsidRPr="00386C75" w:rsidRDefault="00386C75" w:rsidP="002D7C5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>При цьому, хоча карантин не є підставою для звільнення, він може розглядатися як передумова для проведення роботодавцем процесу скорочення чисельності або штату працівників.</w:t>
      </w:r>
    </w:p>
    <w:p w14:paraId="638600A7" w14:textId="77777777" w:rsidR="00386C75" w:rsidRPr="00386C75" w:rsidRDefault="00386C75" w:rsidP="002D7C5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 xml:space="preserve">У такому випадку роботодавець має право звільнити працівників, однак така підстава не є автоматичною та вимагає від роботодавця вжиття таких обов’язкових заходів </w:t>
      </w:r>
      <w:r w:rsidRPr="00386C75">
        <w:rPr>
          <w:rFonts w:ascii="Segoe UI Symbol" w:hAnsi="Segoe UI Symbol" w:cs="Segoe UI Symbol"/>
          <w:sz w:val="28"/>
          <w:szCs w:val="28"/>
        </w:rPr>
        <w:t>👇</w:t>
      </w:r>
      <w:r w:rsidRPr="00386C75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26D3F111" w14:textId="48FEF127" w:rsidR="00386C75" w:rsidRPr="00386C75" w:rsidRDefault="00386C75" w:rsidP="002D7C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>повідомити державну служби зайнятості про звільнення, якщо звільнення є масовим;</w:t>
      </w:r>
    </w:p>
    <w:p w14:paraId="2BD3F052" w14:textId="0FC6311B" w:rsidR="00386C75" w:rsidRPr="00386C75" w:rsidRDefault="00386C75" w:rsidP="002D7C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>попередити працівника про звільнення не пізніше ніж за два місяці;</w:t>
      </w:r>
    </w:p>
    <w:p w14:paraId="7CB736C7" w14:textId="32EB8030" w:rsidR="00386C75" w:rsidRPr="00386C75" w:rsidRDefault="00386C75" w:rsidP="002D7C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>запропонувати працівникам вакантні посади, якщо такі є в наявності та  відповідають освіті та кваліфікації працівника;</w:t>
      </w:r>
    </w:p>
    <w:p w14:paraId="1BBD6AF4" w14:textId="43CAB011" w:rsidR="00386C75" w:rsidRPr="00386C75" w:rsidRDefault="00386C75" w:rsidP="002D7C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lastRenderedPageBreak/>
        <w:t>отримати згоду профспілкового органу на звільнення тих працівників, у разі, якщо профспілковий орган був створений на підприємстві;</w:t>
      </w:r>
    </w:p>
    <w:p w14:paraId="4CBCD374" w14:textId="68CC12E1" w:rsidR="00386C75" w:rsidRPr="00386C75" w:rsidRDefault="00386C75" w:rsidP="002D7C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>виплатити працівнику вихідну допомогу у розмірі середнього місячного заробітку.</w:t>
      </w:r>
    </w:p>
    <w:p w14:paraId="0308E78E" w14:textId="77777777" w:rsidR="00386C75" w:rsidRPr="00386C75" w:rsidRDefault="00386C75" w:rsidP="002D7C5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 xml:space="preserve">Однак, слід враховувати, що працівник може бути звільнений з посади виключно у разі наявності змін в організації виробництва і праці роботодавця. </w:t>
      </w:r>
    </w:p>
    <w:p w14:paraId="07A7E0F8" w14:textId="77FD2F35" w:rsidR="00386C75" w:rsidRPr="00386C75" w:rsidRDefault="00386C75" w:rsidP="002D7C5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>При цьому у разі, якщо зміни в організації виробництва та праці роботодавця фактично не відбулися, в судовому порядку за позовом працівника звільнення може бути визнано незаконним, а працівника поновлено на займаній посаді.</w:t>
      </w:r>
    </w:p>
    <w:p w14:paraId="4E6E4E48" w14:textId="3E2FA695" w:rsidR="00386C75" w:rsidRPr="002D7C59" w:rsidRDefault="00386C75" w:rsidP="002D7C59">
      <w:pPr>
        <w:pStyle w:val="a4"/>
        <w:jc w:val="center"/>
        <w:rPr>
          <w:rFonts w:cs="Times New Roman"/>
          <w:b/>
          <w:sz w:val="28"/>
          <w:szCs w:val="28"/>
          <w:lang w:val="uk-UA"/>
        </w:rPr>
      </w:pPr>
      <w:r w:rsidRPr="002D7C59">
        <w:rPr>
          <w:rFonts w:ascii="Times New Roman" w:hAnsi="Times New Roman" w:cs="Times New Roman"/>
          <w:b/>
          <w:sz w:val="28"/>
          <w:szCs w:val="28"/>
        </w:rPr>
        <w:t>А як бути з прогулом через т</w:t>
      </w:r>
      <w:r w:rsidR="002D7C59">
        <w:rPr>
          <w:rFonts w:ascii="Times New Roman" w:hAnsi="Times New Roman" w:cs="Times New Roman"/>
          <w:b/>
          <w:sz w:val="28"/>
          <w:szCs w:val="28"/>
        </w:rPr>
        <w:t>е, що не можеш дістатися роботи</w:t>
      </w:r>
      <w:r w:rsidR="002D7C59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14:paraId="78BDF5DD" w14:textId="4B98AA0E" w:rsidR="00386C75" w:rsidRPr="00386C75" w:rsidRDefault="00386C75" w:rsidP="002D7C5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 xml:space="preserve">У КЗпП України, а також у пункті 24 постанови пленуму Верховного суду України від 06.11.1992 року № 9 "Про практику розгляду судами трудових спорів" визначення </w:t>
      </w:r>
      <w:r w:rsidR="00737921">
        <w:rPr>
          <w:rFonts w:ascii="Times New Roman" w:hAnsi="Times New Roman" w:cs="Times New Roman"/>
          <w:sz w:val="28"/>
          <w:szCs w:val="28"/>
          <w:lang w:val="uk-UA"/>
        </w:rPr>
        <w:t>прогулу</w:t>
      </w:r>
      <w:r w:rsidRPr="00386C75">
        <w:rPr>
          <w:rFonts w:ascii="Times New Roman" w:hAnsi="Times New Roman" w:cs="Times New Roman"/>
          <w:sz w:val="28"/>
          <w:szCs w:val="28"/>
        </w:rPr>
        <w:t xml:space="preserve"> сформульовано як відсутність працівника на роботі більш ніж три години протягом робочого дня.</w:t>
      </w:r>
    </w:p>
    <w:p w14:paraId="2A8E0869" w14:textId="0EE5DBCA" w:rsidR="00386C75" w:rsidRPr="00386C75" w:rsidRDefault="00386C75" w:rsidP="0073792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 xml:space="preserve">Відсутність працівника на роботі з </w:t>
      </w:r>
      <w:r w:rsidR="00737921">
        <w:rPr>
          <w:rFonts w:ascii="Times New Roman" w:hAnsi="Times New Roman" w:cs="Times New Roman"/>
          <w:sz w:val="28"/>
          <w:szCs w:val="28"/>
          <w:lang w:val="uk-UA"/>
        </w:rPr>
        <w:t>поважних</w:t>
      </w:r>
      <w:r w:rsidRPr="00386C75">
        <w:rPr>
          <w:rFonts w:ascii="Times New Roman" w:hAnsi="Times New Roman" w:cs="Times New Roman"/>
          <w:sz w:val="28"/>
          <w:szCs w:val="28"/>
        </w:rPr>
        <w:t xml:space="preserve"> причин не може вважатися прогулом, а отже, й підставою для розірвання трудового договору. </w:t>
      </w:r>
    </w:p>
    <w:p w14:paraId="25E577FE" w14:textId="52F05B56" w:rsidR="00386C75" w:rsidRPr="00386C75" w:rsidRDefault="00386C75" w:rsidP="0073792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 xml:space="preserve">Законодавство про працю </w:t>
      </w:r>
      <w:r w:rsidR="00737921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386C75">
        <w:rPr>
          <w:rFonts w:ascii="Times New Roman" w:hAnsi="Times New Roman" w:cs="Times New Roman"/>
          <w:sz w:val="28"/>
          <w:szCs w:val="28"/>
        </w:rPr>
        <w:t xml:space="preserve"> містить переліку причин відсутності на роботі, які слід вважати поважними.</w:t>
      </w:r>
    </w:p>
    <w:p w14:paraId="6F390890" w14:textId="69ECD3DF" w:rsidR="00386C75" w:rsidRPr="00386C75" w:rsidRDefault="00386C75" w:rsidP="0073792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>У кожному окремому випадку їх наявність або відсутність визначає роботодавець.</w:t>
      </w:r>
    </w:p>
    <w:p w14:paraId="7A0A6C7A" w14:textId="3D8905DA" w:rsidR="00386C75" w:rsidRPr="00386C75" w:rsidRDefault="00386C75" w:rsidP="0073792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 xml:space="preserve">У разі виникнення спору про звільнення оцінку причин, як поважних, здійснює суд, розглядаючи цей спір. </w:t>
      </w:r>
    </w:p>
    <w:p w14:paraId="7CF0815F" w14:textId="48457ECA" w:rsidR="00386C75" w:rsidRPr="00386C75" w:rsidRDefault="00386C75" w:rsidP="00737921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>Судова прак</w:t>
      </w:r>
      <w:r w:rsidR="00737921">
        <w:rPr>
          <w:rFonts w:ascii="Times New Roman" w:hAnsi="Times New Roman" w:cs="Times New Roman"/>
          <w:sz w:val="28"/>
          <w:szCs w:val="28"/>
        </w:rPr>
        <w:t>тика визнає поважними причинами</w:t>
      </w:r>
      <w:r w:rsidRPr="00386C7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1A01FDC" w14:textId="2D1DF63B" w:rsidR="00386C75" w:rsidRPr="00386C75" w:rsidRDefault="00386C75" w:rsidP="007379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>хворобу працівника, навіть якщо в нього немає листка непрацездатності;</w:t>
      </w:r>
    </w:p>
    <w:p w14:paraId="66F3089F" w14:textId="197D5BBE" w:rsidR="00386C75" w:rsidRPr="00386C75" w:rsidRDefault="00386C75" w:rsidP="007379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 xml:space="preserve">запізнення на роботу через аварію чи затори на дорогах; </w:t>
      </w:r>
    </w:p>
    <w:p w14:paraId="149EA377" w14:textId="793559FE" w:rsidR="00386C75" w:rsidRPr="00386C75" w:rsidRDefault="00386C75" w:rsidP="007379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>надання допомоги особам, які постраждали від нещасних випадків, тощо.</w:t>
      </w:r>
    </w:p>
    <w:p w14:paraId="24F1CEB2" w14:textId="59F299C8" w:rsidR="00386C75" w:rsidRPr="00386C75" w:rsidRDefault="00737921" w:rsidP="0073792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86C75" w:rsidRPr="00386C75">
        <w:rPr>
          <w:rFonts w:ascii="Times New Roman" w:hAnsi="Times New Roman" w:cs="Times New Roman"/>
          <w:sz w:val="28"/>
          <w:szCs w:val="28"/>
        </w:rPr>
        <w:t xml:space="preserve">арантин або ускладнення в користуванні громадським транспортом чи загалом неможливість ним користуватися у зв'язку з карантином, безперечно, є поважними причинами. </w:t>
      </w:r>
    </w:p>
    <w:p w14:paraId="0A3A6D20" w14:textId="1A236C7D" w:rsidR="00386C75" w:rsidRPr="00386C75" w:rsidRDefault="00386C75" w:rsidP="0014559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 xml:space="preserve">Слід звернути увагу, що </w:t>
      </w:r>
      <w:r w:rsidR="00145590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386C75">
        <w:rPr>
          <w:rFonts w:ascii="Times New Roman" w:hAnsi="Times New Roman" w:cs="Times New Roman"/>
          <w:sz w:val="28"/>
          <w:szCs w:val="28"/>
        </w:rPr>
        <w:t xml:space="preserve"> є порушенням звільнення працівника під час карантину, якщо це звільнення відбулося, наприклад:</w:t>
      </w:r>
    </w:p>
    <w:p w14:paraId="7E790AC3" w14:textId="62202520" w:rsidR="00386C75" w:rsidRPr="00386C75" w:rsidRDefault="00386C75" w:rsidP="001455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>з ініціативи працівника чи за угодою сторін на підставі поданої ним добровільно заяви (п. 1 ст. 36, ст. 38, 39 КЗпП);</w:t>
      </w:r>
    </w:p>
    <w:p w14:paraId="049EC624" w14:textId="1C183EF0" w:rsidR="00386C75" w:rsidRPr="00386C75" w:rsidRDefault="00386C75" w:rsidP="001455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>з ініціативи власника (роботодавця) на підставі належним чином оформлених документів та з дотриманням установлених строків (ст. 40, 41 КЗпП) тощо.</w:t>
      </w:r>
    </w:p>
    <w:p w14:paraId="5A240AC0" w14:textId="4584451D" w:rsidR="00386C75" w:rsidRPr="00386C75" w:rsidRDefault="00386C75" w:rsidP="0014559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>Звільнення за згодою сторін має відбуватись, власне, за згодою. Якщо роботодавець наполягає, а працівник не хоче припиняти трудові відносини, то погоджуватись писати таку заяву не слід. Вкрай важ</w:t>
      </w:r>
      <w:r w:rsidR="00145590">
        <w:rPr>
          <w:rFonts w:ascii="Times New Roman" w:hAnsi="Times New Roman" w:cs="Times New Roman"/>
          <w:sz w:val="28"/>
          <w:szCs w:val="28"/>
        </w:rPr>
        <w:t xml:space="preserve">ко довести, що написання заяви </w:t>
      </w:r>
      <w:r w:rsidRPr="00386C75">
        <w:rPr>
          <w:rFonts w:ascii="Times New Roman" w:hAnsi="Times New Roman" w:cs="Times New Roman"/>
          <w:sz w:val="28"/>
          <w:szCs w:val="28"/>
        </w:rPr>
        <w:t>відбувалось під примусом зі сторони роботодавця.</w:t>
      </w:r>
    </w:p>
    <w:p w14:paraId="33BD4004" w14:textId="1E968EC4" w:rsidR="00386C75" w:rsidRPr="00386C75" w:rsidRDefault="00386C75" w:rsidP="0014559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>У разі незаконного звільнення працівники можуть звертатися на 102</w:t>
      </w:r>
      <w:r w:rsidR="001455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6C75">
        <w:rPr>
          <w:rFonts w:ascii="Times New Roman" w:hAnsi="Times New Roman" w:cs="Times New Roman"/>
          <w:sz w:val="28"/>
          <w:szCs w:val="28"/>
        </w:rPr>
        <w:t xml:space="preserve">або писати заяву в поліцію за статтею 172 Кримінального кодексу України "Грубе порушення законодавства про працю". </w:t>
      </w:r>
    </w:p>
    <w:p w14:paraId="7E4DB23D" w14:textId="77777777" w:rsidR="00386C75" w:rsidRPr="00386C75" w:rsidRDefault="00386C75" w:rsidP="0014559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>Ця стаття передбачає покарання у вигляді:</w:t>
      </w:r>
    </w:p>
    <w:p w14:paraId="05BBD7BB" w14:textId="563240DB" w:rsidR="00386C75" w:rsidRPr="00386C75" w:rsidRDefault="00386C75" w:rsidP="001455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>штрафу від 2000 до 3000 н.м.д.г. (34 000 - 51 000 гривень);</w:t>
      </w:r>
    </w:p>
    <w:p w14:paraId="124FE74B" w14:textId="48C699DB" w:rsidR="00386C75" w:rsidRPr="00386C75" w:rsidRDefault="00386C75" w:rsidP="001455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lastRenderedPageBreak/>
        <w:t>або позбавлення права обіймати певні посади чи займатися певною діяльністю на строк до трьох років,</w:t>
      </w:r>
    </w:p>
    <w:p w14:paraId="1E68F13B" w14:textId="2C853464" w:rsidR="00386C75" w:rsidRPr="00386C75" w:rsidRDefault="00386C75" w:rsidP="001455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>або виправних робіт на строк до двох років.</w:t>
      </w:r>
    </w:p>
    <w:p w14:paraId="012E3D6D" w14:textId="1C01139E" w:rsidR="00386C75" w:rsidRPr="00386C75" w:rsidRDefault="00386C75" w:rsidP="0014559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</w:rPr>
        <w:t xml:space="preserve">Звільняти працівників у період карантину роботодавець </w:t>
      </w:r>
      <w:r w:rsidR="00145590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Pr="00386C75">
        <w:rPr>
          <w:rFonts w:ascii="Times New Roman" w:hAnsi="Times New Roman" w:cs="Times New Roman"/>
          <w:sz w:val="28"/>
          <w:szCs w:val="28"/>
        </w:rPr>
        <w:t xml:space="preserve"> без ризику потрапити на штрафні санкції чи під інші види відповідальності, якщо таке звільнення є </w:t>
      </w:r>
      <w:r w:rsidR="00145590">
        <w:rPr>
          <w:rFonts w:ascii="Times New Roman" w:hAnsi="Times New Roman" w:cs="Times New Roman"/>
          <w:sz w:val="28"/>
          <w:szCs w:val="28"/>
          <w:lang w:val="uk-UA"/>
        </w:rPr>
        <w:t>законним</w:t>
      </w:r>
      <w:bookmarkStart w:id="0" w:name="_GoBack"/>
      <w:bookmarkEnd w:id="0"/>
      <w:r w:rsidRPr="00386C75">
        <w:rPr>
          <w:rFonts w:ascii="Times New Roman" w:hAnsi="Times New Roman" w:cs="Times New Roman"/>
          <w:sz w:val="28"/>
          <w:szCs w:val="28"/>
        </w:rPr>
        <w:t xml:space="preserve"> і не має ознак спонукання працівників до звільнення шляхом тиску на них.</w:t>
      </w:r>
    </w:p>
    <w:p w14:paraId="01AD3587" w14:textId="3E4892A3" w:rsidR="00E464DA" w:rsidRPr="00E464DA" w:rsidRDefault="00E464DA" w:rsidP="00386C7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75">
        <w:rPr>
          <w:rFonts w:ascii="Times New Roman" w:hAnsi="Times New Roman" w:cs="Times New Roman"/>
          <w:sz w:val="28"/>
          <w:szCs w:val="28"/>
          <w:lang w:val="uk-UA"/>
        </w:rPr>
        <w:t xml:space="preserve">До Бобринецького бюро правової допомоги Гованівського місцевого центру з надання БВПД можна звернутись за адресою: м. Бобринець, вул. </w:t>
      </w:r>
      <w:r w:rsidRPr="00E464DA">
        <w:rPr>
          <w:rFonts w:ascii="Times New Roman" w:hAnsi="Times New Roman" w:cs="Times New Roman"/>
          <w:sz w:val="28"/>
          <w:szCs w:val="28"/>
        </w:rPr>
        <w:t>Незалежності, 80.</w:t>
      </w:r>
    </w:p>
    <w:p w14:paraId="6CEB28D9" w14:textId="77777777" w:rsidR="00E464DA" w:rsidRPr="00E464DA" w:rsidRDefault="00E464DA" w:rsidP="00E464D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4DA">
        <w:rPr>
          <w:rFonts w:ascii="Times New Roman" w:hAnsi="Times New Roman" w:cs="Times New Roman"/>
          <w:sz w:val="28"/>
          <w:szCs w:val="28"/>
        </w:rPr>
        <w:t>Для цілодобового доступу громадян до безоплатної вторинної правової допомоги діє єдиний контакт-центр за номером 0-800-213-103, дзвінки безкоштовні зі стаціонарних та мобільних телефонів у межах України.</w:t>
      </w:r>
    </w:p>
    <w:p w14:paraId="148AFE81" w14:textId="77777777" w:rsidR="005E2FB3" w:rsidRPr="008C3A24" w:rsidRDefault="00E464DA" w:rsidP="00E464D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4DA">
        <w:rPr>
          <w:rFonts w:ascii="Times New Roman" w:hAnsi="Times New Roman" w:cs="Times New Roman"/>
          <w:sz w:val="28"/>
          <w:szCs w:val="28"/>
        </w:rPr>
        <w:t>Інформацію з актуальних правових питань можна отримати в Довідково-інформаційній платформі правових консультацій «WikiLegalAid» за адресою https://wiki.legalaid.gov.ua</w:t>
      </w:r>
    </w:p>
    <w:sectPr w:rsidR="005E2FB3" w:rsidRPr="008C3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24"/>
    <w:rsid w:val="00145590"/>
    <w:rsid w:val="001A1388"/>
    <w:rsid w:val="002D7C59"/>
    <w:rsid w:val="00386C75"/>
    <w:rsid w:val="003924C0"/>
    <w:rsid w:val="004A2A0F"/>
    <w:rsid w:val="00553B11"/>
    <w:rsid w:val="005E2FB3"/>
    <w:rsid w:val="00623555"/>
    <w:rsid w:val="006411E8"/>
    <w:rsid w:val="00737921"/>
    <w:rsid w:val="0079217F"/>
    <w:rsid w:val="007F5E4C"/>
    <w:rsid w:val="008C3A24"/>
    <w:rsid w:val="00E4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90E5"/>
  <w15:chartTrackingRefBased/>
  <w15:docId w15:val="{1D4EBC63-3DB1-439D-B123-10E1C5F2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3A24"/>
    <w:rPr>
      <w:color w:val="0000FF"/>
      <w:u w:val="single"/>
    </w:rPr>
  </w:style>
  <w:style w:type="paragraph" w:styleId="a4">
    <w:name w:val="No Spacing"/>
    <w:uiPriority w:val="1"/>
    <w:qFormat/>
    <w:rsid w:val="008C3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37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10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9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04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11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66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5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6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Ніколаєнко</dc:creator>
  <cp:keywords/>
  <dc:description/>
  <cp:lastModifiedBy>Денис Ніколаєнко</cp:lastModifiedBy>
  <cp:revision>2</cp:revision>
  <dcterms:created xsi:type="dcterms:W3CDTF">2020-06-09T09:06:00Z</dcterms:created>
  <dcterms:modified xsi:type="dcterms:W3CDTF">2020-06-09T09:06:00Z</dcterms:modified>
</cp:coreProperties>
</file>