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30" w:rsidRPr="00082FA7" w:rsidRDefault="00641730" w:rsidP="00641730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82FA7">
        <w:rPr>
          <w:rFonts w:ascii="Times New Roman" w:hAnsi="Times New Roman"/>
          <w:b/>
          <w:sz w:val="28"/>
          <w:szCs w:val="28"/>
          <w:lang w:val="uk-UA"/>
        </w:rPr>
        <w:t xml:space="preserve">Голові Кіровоградської обласної </w:t>
      </w:r>
    </w:p>
    <w:p w:rsidR="00641730" w:rsidRDefault="00641730" w:rsidP="00641730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82FA7">
        <w:rPr>
          <w:rFonts w:ascii="Times New Roman" w:hAnsi="Times New Roman"/>
          <w:b/>
          <w:sz w:val="28"/>
          <w:szCs w:val="28"/>
          <w:lang w:val="uk-UA"/>
        </w:rPr>
        <w:t>державної адміністрації</w:t>
      </w:r>
    </w:p>
    <w:p w:rsidR="003C6F1D" w:rsidRDefault="003C6F1D" w:rsidP="00641730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6F1D" w:rsidRPr="00082FA7" w:rsidRDefault="003C6F1D" w:rsidP="00641730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Андрію НАЗАРЕНКУ</w:t>
      </w:r>
      <w:bookmarkStart w:id="0" w:name="_GoBack"/>
      <w:bookmarkEnd w:id="0"/>
    </w:p>
    <w:p w:rsidR="00641730" w:rsidRPr="00082FA7" w:rsidRDefault="00641730" w:rsidP="00641730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</w:pPr>
    </w:p>
    <w:p w:rsidR="00641730" w:rsidRPr="00082FA7" w:rsidRDefault="00641730" w:rsidP="0064173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A7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641730" w:rsidRPr="00082FA7" w:rsidRDefault="00641730" w:rsidP="0064173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FA7">
        <w:rPr>
          <w:rFonts w:ascii="Times New Roman" w:hAnsi="Times New Roman"/>
          <w:b/>
          <w:sz w:val="28"/>
          <w:szCs w:val="28"/>
          <w:lang w:val="uk-UA"/>
        </w:rPr>
        <w:t>голови Бобринецької районної державної адміністрації перед головою Кіровоградської обласної державної адміністрації з питань роботи із            зверненнями громадян протягом січня-вересня 20</w:t>
      </w:r>
      <w:r w:rsidR="003C6F1D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641730" w:rsidRPr="00B44ED4" w:rsidRDefault="00641730" w:rsidP="0064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30" w:rsidRPr="004B4F46" w:rsidRDefault="00641730" w:rsidP="006417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Робота із зверненнями громадян у Бобринецькій районній державній адміністрації проводиться відповідно до вимог Закону України </w:t>
      </w:r>
      <w:r w:rsidR="00366B21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громадян”, Указу Президента України від 07 лютого 2008 року №109 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інших нормативних актів, </w:t>
      </w:r>
      <w:r>
        <w:rPr>
          <w:rFonts w:ascii="Times New Roman" w:hAnsi="Times New Roman" w:cs="Times New Roman"/>
          <w:sz w:val="28"/>
          <w:szCs w:val="28"/>
          <w:lang w:val="uk-UA"/>
        </w:rPr>
        <w:t>річного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та місячних планів роботи.</w:t>
      </w:r>
    </w:p>
    <w:p w:rsidR="00F26B4B" w:rsidRPr="009A7EE0" w:rsidRDefault="00F26B4B" w:rsidP="00F26B4B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>Відповідно до розпорядження голови районної</w:t>
      </w:r>
      <w:r>
        <w:rPr>
          <w:sz w:val="28"/>
          <w:szCs w:val="28"/>
          <w:lang w:val="uk-UA"/>
        </w:rPr>
        <w:t xml:space="preserve"> державної адміністрації від 13 травня </w:t>
      </w:r>
      <w:r w:rsidRPr="009A7EE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9A7EE0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144</w:t>
      </w:r>
      <w:r w:rsidRPr="009A7EE0">
        <w:rPr>
          <w:sz w:val="28"/>
          <w:szCs w:val="28"/>
          <w:lang w:val="uk-UA"/>
        </w:rPr>
        <w:t>-р "Про розподіл функціонування повноважень керівництва районної державної адміністрації" керівник апарату районної державної адміністрації Карпова Галина Юріївна здійснює контроль за організацією розгляду звернень громадян</w:t>
      </w:r>
      <w:r>
        <w:rPr>
          <w:sz w:val="28"/>
          <w:szCs w:val="28"/>
          <w:lang w:val="uk-UA"/>
        </w:rPr>
        <w:t xml:space="preserve"> в районній державній адміністрації</w:t>
      </w:r>
      <w:r w:rsidRPr="009A7EE0">
        <w:rPr>
          <w:sz w:val="28"/>
          <w:szCs w:val="28"/>
          <w:lang w:val="uk-UA"/>
        </w:rPr>
        <w:t xml:space="preserve">. </w:t>
      </w:r>
    </w:p>
    <w:p w:rsidR="00F26B4B" w:rsidRPr="009A7EE0" w:rsidRDefault="00F26B4B" w:rsidP="00F26B4B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 xml:space="preserve">Забезпечує роботу із зверненнями громадян відділ з питань правової роботи, управління персоналом, запобігання та виявлення корупції апарату районної державної адміністрації. Положення про відділ затверджене </w:t>
      </w:r>
      <w:r>
        <w:rPr>
          <w:sz w:val="28"/>
          <w:szCs w:val="28"/>
          <w:lang w:val="uk-UA"/>
        </w:rPr>
        <w:t xml:space="preserve">розпорядженням голови райдержадміністрації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 червня</w:t>
      </w:r>
      <w:r w:rsidR="00115DB3">
        <w:rPr>
          <w:sz w:val="28"/>
          <w:szCs w:val="28"/>
          <w:lang w:val="uk-UA"/>
        </w:rPr>
        <w:t xml:space="preserve"> 2020 року</w:t>
      </w:r>
      <w:r>
        <w:rPr>
          <w:sz w:val="28"/>
          <w:szCs w:val="28"/>
          <w:lang w:val="uk-UA"/>
        </w:rPr>
        <w:t xml:space="preserve">  </w:t>
      </w:r>
      <w:r w:rsidRPr="009A7EE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159</w:t>
      </w:r>
      <w:r w:rsidRPr="009A7EE0">
        <w:rPr>
          <w:sz w:val="28"/>
          <w:szCs w:val="28"/>
          <w:lang w:val="uk-UA"/>
        </w:rPr>
        <w:t>-р</w:t>
      </w:r>
      <w:r>
        <w:rPr>
          <w:sz w:val="28"/>
          <w:szCs w:val="28"/>
          <w:lang w:val="uk-UA"/>
        </w:rPr>
        <w:t>.</w:t>
      </w:r>
    </w:p>
    <w:p w:rsidR="00F26B4B" w:rsidRDefault="00F26B4B" w:rsidP="00F2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B4B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голови районної державної адміністрації від 03 серпня 2020 року № 35-к відповідальною за роботу зі зверненнями громадян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F26B4B">
        <w:rPr>
          <w:rFonts w:ascii="Times New Roman" w:hAnsi="Times New Roman" w:cs="Times New Roman"/>
          <w:sz w:val="28"/>
          <w:szCs w:val="28"/>
          <w:lang w:val="uk-UA"/>
        </w:rPr>
        <w:t>03 серпня 2020 року призначено Ковбасюк Людмила Євгеніївна, начальник відділу з питань правової роботи, управління персоналом, запобігання та виявлення корупції апарату районної державної адміністрації, посадова інструкція затверджена керівником апарату від 03 серпня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B4B" w:rsidRDefault="00641730" w:rsidP="00F2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40C9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2C4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приміщенням</w:t>
      </w:r>
      <w:proofErr w:type="spellEnd"/>
      <w:r w:rsidRPr="002C4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комп'ютерною</w:t>
      </w:r>
      <w:proofErr w:type="spellEnd"/>
      <w:r w:rsidRPr="002C40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оргтехнікою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4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рограма</w:t>
      </w:r>
      <w:proofErr w:type="spellEnd"/>
      <w:r w:rsidRPr="002C40C9">
        <w:rPr>
          <w:rFonts w:ascii="Times New Roman" w:hAnsi="Times New Roman" w:cs="Times New Roman"/>
          <w:sz w:val="28"/>
          <w:szCs w:val="28"/>
        </w:rPr>
        <w:t xml:space="preserve"> "Звернення громадян"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4B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2C40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40C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C4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B4B" w:rsidRDefault="00641730" w:rsidP="00F2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>Проводиться особистий прийом громадян головою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ї,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F26B4B">
        <w:rPr>
          <w:rFonts w:ascii="Times New Roman" w:hAnsi="Times New Roman" w:cs="Times New Roman"/>
          <w:sz w:val="28"/>
          <w:szCs w:val="28"/>
          <w:lang w:val="uk-UA"/>
        </w:rPr>
        <w:t xml:space="preserve">голови районної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та керівником апарату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Прийом проводиться регулярно у встановлені дні та години, у зручний для громадян час</w:t>
      </w:r>
      <w:r w:rsidR="00F26B4B">
        <w:rPr>
          <w:rFonts w:ascii="Times New Roman" w:hAnsi="Times New Roman" w:cs="Times New Roman"/>
          <w:sz w:val="28"/>
          <w:szCs w:val="28"/>
          <w:lang w:val="uk-UA"/>
        </w:rPr>
        <w:t>, згідно з затвердженим графіком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77E0" w:rsidRPr="009A7EE0" w:rsidRDefault="00E177E0" w:rsidP="00E177E0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>Особистий прийом громадян керівництвом райдержадміністрації проводиться у особистих кабінетах.</w:t>
      </w:r>
    </w:p>
    <w:p w:rsidR="003C6F1D" w:rsidRDefault="00F26B4B" w:rsidP="00F26B4B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>Порядок організації та проведення особистого прийому громадян в райдержадміністрації проводиться відповідно до розпорядження голови райдержадміністрації “Про Порядок розгляду звернень громадян у Бобринецькій районній державній адміністрації” від 31 травня 2017 року №</w:t>
      </w:r>
      <w:r w:rsidR="00E177E0"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>90-р та розпорядження  від  27 березня 2020 року №</w:t>
      </w:r>
      <w:r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 xml:space="preserve">95-р "Про затвердження нового складу постійно діючої комісії з питань розгляду звернень громадян, графіку проведення телефонних “гарячих ліній” </w:t>
      </w:r>
      <w:r w:rsidR="003C6F1D"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 xml:space="preserve">та </w:t>
      </w:r>
      <w:r w:rsidR="003C6F1D"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>графіку особистого прийому</w:t>
      </w:r>
      <w:r w:rsidR="003C6F1D">
        <w:rPr>
          <w:sz w:val="28"/>
          <w:szCs w:val="28"/>
          <w:lang w:val="uk-UA"/>
        </w:rPr>
        <w:t xml:space="preserve"> </w:t>
      </w:r>
      <w:proofErr w:type="spellStart"/>
      <w:r w:rsidR="003C6F1D">
        <w:rPr>
          <w:sz w:val="28"/>
          <w:szCs w:val="28"/>
          <w:lang w:val="uk-UA"/>
        </w:rPr>
        <w:t>грома</w:t>
      </w:r>
      <w:proofErr w:type="spellEnd"/>
      <w:r w:rsidR="003C6F1D">
        <w:rPr>
          <w:sz w:val="28"/>
          <w:szCs w:val="28"/>
          <w:lang w:val="uk-UA"/>
        </w:rPr>
        <w:t>-</w:t>
      </w:r>
      <w:r w:rsidRPr="009A7EE0">
        <w:rPr>
          <w:sz w:val="28"/>
          <w:szCs w:val="28"/>
          <w:lang w:val="uk-UA"/>
        </w:rPr>
        <w:t xml:space="preserve"> </w:t>
      </w:r>
    </w:p>
    <w:p w:rsidR="003C6F1D" w:rsidRDefault="003C6F1D" w:rsidP="003C6F1D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26B4B" w:rsidRPr="009A7EE0" w:rsidRDefault="00F26B4B" w:rsidP="003C6F1D">
      <w:pPr>
        <w:pStyle w:val="a9"/>
        <w:jc w:val="both"/>
        <w:rPr>
          <w:sz w:val="28"/>
          <w:szCs w:val="28"/>
          <w:lang w:val="uk-UA"/>
        </w:rPr>
      </w:pPr>
      <w:proofErr w:type="spellStart"/>
      <w:r w:rsidRPr="009A7EE0">
        <w:rPr>
          <w:sz w:val="28"/>
          <w:szCs w:val="28"/>
          <w:lang w:val="uk-UA"/>
        </w:rPr>
        <w:t>дян</w:t>
      </w:r>
      <w:proofErr w:type="spellEnd"/>
      <w:r w:rsidRPr="009A7EE0">
        <w:rPr>
          <w:sz w:val="28"/>
          <w:szCs w:val="28"/>
          <w:lang w:val="uk-UA"/>
        </w:rPr>
        <w:t xml:space="preserve"> керівництвом районної державної адміністрації" згідно </w:t>
      </w:r>
      <w:r>
        <w:rPr>
          <w:sz w:val="28"/>
          <w:szCs w:val="28"/>
          <w:lang w:val="uk-UA"/>
        </w:rPr>
        <w:t xml:space="preserve">з </w:t>
      </w:r>
      <w:r w:rsidRPr="009A7EE0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им</w:t>
      </w:r>
      <w:r w:rsidRPr="009A7EE0">
        <w:rPr>
          <w:sz w:val="28"/>
          <w:szCs w:val="28"/>
          <w:lang w:val="uk-UA"/>
        </w:rPr>
        <w:t xml:space="preserve"> розробляються щомісячні графіки прийому громадян керівництвом Бобринецької районної державної адміністрації.</w:t>
      </w:r>
    </w:p>
    <w:p w:rsidR="00F26B4B" w:rsidRPr="004B4F46" w:rsidRDefault="00F26B4B" w:rsidP="00F2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Графіки прийому громадян р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озміщено в приймальні голови  райдержадміністрації та на 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поверсі адміністративного будинку.    </w:t>
      </w:r>
    </w:p>
    <w:p w:rsidR="00641730" w:rsidRPr="003A3739" w:rsidRDefault="00641730" w:rsidP="00E1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Для широкого ознайомлення населення графік особистого прийому громадян розміщено </w:t>
      </w:r>
      <w:r w:rsidRPr="00D428E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D428E6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D428E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</w:t>
      </w:r>
      <w:r w:rsidR="00E177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2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77E0" w:rsidRPr="009A7EE0" w:rsidRDefault="00E177E0" w:rsidP="00E177E0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 xml:space="preserve">Інформаційні бюлетені, акти законодавства, зразки оформлення звернень, відомості про посадових та службових осіб, які ведуть особистий прийом, місце і часи прийому, контактні телефони, телефони "гарячих ліній" висвітлені на стендах, які розміщено на третьому поверсі </w:t>
      </w:r>
      <w:proofErr w:type="spellStart"/>
      <w:r w:rsidRPr="009A7EE0">
        <w:rPr>
          <w:sz w:val="28"/>
          <w:szCs w:val="28"/>
          <w:lang w:val="uk-UA"/>
        </w:rPr>
        <w:t>адмінбудівлі</w:t>
      </w:r>
      <w:proofErr w:type="spellEnd"/>
      <w:r w:rsidRPr="009A7EE0">
        <w:rPr>
          <w:sz w:val="28"/>
          <w:szCs w:val="28"/>
          <w:lang w:val="uk-UA"/>
        </w:rPr>
        <w:t xml:space="preserve">, у зручному для відвідувачів місці. </w:t>
      </w:r>
    </w:p>
    <w:p w:rsidR="00641730" w:rsidRPr="004B4F46" w:rsidRDefault="00641730" w:rsidP="00E1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>Графіки виїзних прийомів  щомісяця затверджу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ться.  На </w:t>
      </w:r>
      <w:r w:rsidR="00E177E0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поверсі адмін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істративного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будинку розміщено стенд з відповідними актами законодавства, інформаційни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буклет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, зразк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оформлення звернень та інших документів, відомост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про посадових та службових осіб, які ведуть особистий прийом, місце і час прийому, місцезнаходження відповідних структурних підрозділів органу виконавчої влади, контактні телефони тощо.</w:t>
      </w:r>
    </w:p>
    <w:p w:rsidR="00641730" w:rsidRPr="004B4F46" w:rsidRDefault="00641730" w:rsidP="00E1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>Порядок організації та проведення особистого прийому громадян в райдержадміністрації проводиться відповідно до розпорядження “Про Порядок розгляду звернень громадян у Бобринецькій районній державній адміністрації” від 31 травня 2017 року №</w:t>
      </w:r>
      <w:r w:rsidR="00E17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90-р.</w:t>
      </w:r>
    </w:p>
    <w:p w:rsidR="00D21845" w:rsidRPr="009A7EE0" w:rsidRDefault="00641730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 w:rsidRPr="004B4F46">
        <w:rPr>
          <w:sz w:val="28"/>
          <w:szCs w:val="28"/>
          <w:lang w:val="uk-UA"/>
        </w:rPr>
        <w:t>Районною державною адміністрацією забезпечено функціонування “гарячої лінії”</w:t>
      </w:r>
      <w:r w:rsidR="00D21845">
        <w:rPr>
          <w:sz w:val="28"/>
          <w:szCs w:val="28"/>
          <w:lang w:val="uk-UA"/>
        </w:rPr>
        <w:t xml:space="preserve">. </w:t>
      </w:r>
      <w:r w:rsidR="00D21845" w:rsidRPr="009A7EE0">
        <w:rPr>
          <w:sz w:val="28"/>
          <w:szCs w:val="28"/>
          <w:lang w:val="uk-UA"/>
        </w:rPr>
        <w:t xml:space="preserve">Проведено </w:t>
      </w:r>
      <w:r w:rsidR="00D21845">
        <w:rPr>
          <w:sz w:val="28"/>
          <w:szCs w:val="28"/>
          <w:lang w:val="uk-UA"/>
        </w:rPr>
        <w:t>1</w:t>
      </w:r>
      <w:r w:rsidR="00D21845" w:rsidRPr="009A7EE0">
        <w:rPr>
          <w:sz w:val="28"/>
          <w:szCs w:val="28"/>
          <w:lang w:val="uk-UA"/>
        </w:rPr>
        <w:t xml:space="preserve">5 "гарячих ліній", які проводили голова районної державної адміністрації, </w:t>
      </w:r>
      <w:r w:rsidR="00D21845">
        <w:rPr>
          <w:sz w:val="28"/>
          <w:szCs w:val="28"/>
          <w:lang w:val="uk-UA"/>
        </w:rPr>
        <w:t xml:space="preserve">заступник </w:t>
      </w:r>
      <w:r w:rsidR="00D21845" w:rsidRPr="009A7EE0">
        <w:rPr>
          <w:sz w:val="28"/>
          <w:szCs w:val="28"/>
          <w:lang w:val="uk-UA"/>
        </w:rPr>
        <w:t>голов</w:t>
      </w:r>
      <w:r w:rsidR="00D21845">
        <w:rPr>
          <w:sz w:val="28"/>
          <w:szCs w:val="28"/>
          <w:lang w:val="uk-UA"/>
        </w:rPr>
        <w:t>и</w:t>
      </w:r>
      <w:r w:rsidR="00D21845" w:rsidRPr="009A7EE0">
        <w:rPr>
          <w:sz w:val="28"/>
          <w:szCs w:val="28"/>
          <w:lang w:val="uk-UA"/>
        </w:rPr>
        <w:t xml:space="preserve"> районної державної адміністрації</w:t>
      </w:r>
      <w:r w:rsidR="00D21845">
        <w:rPr>
          <w:sz w:val="28"/>
          <w:szCs w:val="28"/>
          <w:lang w:val="uk-UA"/>
        </w:rPr>
        <w:t>,</w:t>
      </w:r>
      <w:r w:rsidR="00D21845" w:rsidRPr="009A7EE0">
        <w:rPr>
          <w:sz w:val="28"/>
          <w:szCs w:val="28"/>
          <w:lang w:val="uk-UA"/>
        </w:rPr>
        <w:t xml:space="preserve"> керівник апарату РДА. Облік звернень громадян на "гарячу лінію" ведеться у Журналі реєстрації звернень телефонної "гарячої лінії" районної державної адміністрації. Наявна форма для електронного звернення громадян на веб-сайті РДА, за</w:t>
      </w:r>
      <w:r w:rsidR="00D21845">
        <w:rPr>
          <w:sz w:val="28"/>
          <w:szCs w:val="28"/>
          <w:lang w:val="uk-UA"/>
        </w:rPr>
        <w:t xml:space="preserve"> </w:t>
      </w:r>
      <w:r w:rsidR="00115DB3">
        <w:rPr>
          <w:sz w:val="28"/>
          <w:szCs w:val="28"/>
          <w:lang w:val="uk-UA"/>
        </w:rPr>
        <w:t xml:space="preserve">                         </w:t>
      </w:r>
      <w:r w:rsidR="00D21845">
        <w:rPr>
          <w:sz w:val="28"/>
          <w:szCs w:val="28"/>
          <w:lang w:val="uk-UA"/>
        </w:rPr>
        <w:t>2020 рік надійшло 6</w:t>
      </w:r>
      <w:r w:rsidR="00D21845" w:rsidRPr="009A7EE0">
        <w:rPr>
          <w:sz w:val="28"/>
          <w:szCs w:val="28"/>
          <w:lang w:val="uk-UA"/>
        </w:rPr>
        <w:t xml:space="preserve"> електронних звернень</w:t>
      </w:r>
      <w:r w:rsidR="00D21845">
        <w:rPr>
          <w:sz w:val="28"/>
          <w:szCs w:val="28"/>
          <w:lang w:val="uk-UA"/>
        </w:rPr>
        <w:t xml:space="preserve"> (копії додаються).</w:t>
      </w:r>
    </w:p>
    <w:p w:rsidR="00D21845" w:rsidRDefault="00D21845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 xml:space="preserve">Прийнято </w:t>
      </w:r>
      <w:r>
        <w:rPr>
          <w:sz w:val="28"/>
          <w:szCs w:val="28"/>
          <w:lang w:val="uk-UA"/>
        </w:rPr>
        <w:t>27</w:t>
      </w:r>
      <w:r w:rsidRPr="009A7EE0">
        <w:rPr>
          <w:sz w:val="28"/>
          <w:szCs w:val="28"/>
          <w:lang w:val="uk-UA"/>
        </w:rPr>
        <w:t xml:space="preserve"> телефонних дзвінка.  </w:t>
      </w:r>
    </w:p>
    <w:p w:rsidR="00D21845" w:rsidRDefault="00D21845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>Інформація про проведення "гарячих ліній" розміщено у районній газеті "Честь хлібороба" від 21 січня №5, від 15 лютого №12, від 18 лютого №13, від 17 березня №</w:t>
      </w:r>
      <w:r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 квітня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31,</w:t>
      </w:r>
      <w:r w:rsidRPr="009A7EE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05 травня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33,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 травня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36,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 травня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37,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травня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33,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26 травня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38,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13 червня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42,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16 червня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43,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 липня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47,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 липня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51,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 липня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53,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15 серпня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59,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 вересня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12 вересня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66, </w:t>
      </w:r>
      <w:r w:rsidRPr="009A7EE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 вересня</w:t>
      </w:r>
      <w:r w:rsidRPr="009A7EE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68 т</w:t>
      </w:r>
      <w:r w:rsidRPr="009A7EE0">
        <w:rPr>
          <w:sz w:val="28"/>
          <w:szCs w:val="28"/>
          <w:lang w:val="uk-UA"/>
        </w:rPr>
        <w:t xml:space="preserve">а на </w:t>
      </w:r>
      <w:r>
        <w:rPr>
          <w:sz w:val="28"/>
          <w:szCs w:val="28"/>
          <w:lang w:val="uk-UA"/>
        </w:rPr>
        <w:t xml:space="preserve">офіційному </w:t>
      </w:r>
      <w:r w:rsidRPr="009A7EE0">
        <w:rPr>
          <w:sz w:val="28"/>
          <w:szCs w:val="28"/>
          <w:lang w:val="uk-UA"/>
        </w:rPr>
        <w:t xml:space="preserve">веб-сайті </w:t>
      </w:r>
      <w:r>
        <w:rPr>
          <w:sz w:val="28"/>
          <w:szCs w:val="28"/>
          <w:lang w:val="uk-UA"/>
        </w:rPr>
        <w:t>районної державної адміністрації</w:t>
      </w:r>
      <w:r w:rsidRPr="009A7EE0">
        <w:rPr>
          <w:sz w:val="28"/>
          <w:szCs w:val="28"/>
          <w:lang w:val="uk-UA"/>
        </w:rPr>
        <w:t>.</w:t>
      </w:r>
    </w:p>
    <w:p w:rsidR="00D21845" w:rsidRDefault="00D21845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 xml:space="preserve">Стан роботи із зверненнями громадян аналізується щомісяця та щоквартально. Проводиться аналіз надходжень звернень та порядок їх розгляду у відділах та управліннях районної державної адміністрації, сільських рад. Узагальнена інформація надається </w:t>
      </w:r>
      <w:r>
        <w:rPr>
          <w:sz w:val="28"/>
          <w:szCs w:val="28"/>
          <w:lang w:val="uk-UA"/>
        </w:rPr>
        <w:t xml:space="preserve">на підпис </w:t>
      </w:r>
      <w:r w:rsidRPr="009A7EE0">
        <w:rPr>
          <w:sz w:val="28"/>
          <w:szCs w:val="28"/>
          <w:lang w:val="uk-UA"/>
        </w:rPr>
        <w:t>голові райдержадміністрації щомісяця</w:t>
      </w:r>
      <w:r>
        <w:rPr>
          <w:sz w:val="28"/>
          <w:szCs w:val="28"/>
          <w:lang w:val="uk-UA"/>
        </w:rPr>
        <w:t xml:space="preserve"> та</w:t>
      </w:r>
      <w:r w:rsidRPr="009A7EE0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0</w:t>
      </w:r>
      <w:r w:rsidRPr="009A7EE0">
        <w:rPr>
          <w:sz w:val="28"/>
          <w:szCs w:val="28"/>
          <w:lang w:val="uk-UA"/>
        </w:rPr>
        <w:t xml:space="preserve">5 числа місяця наступного за звітним </w:t>
      </w:r>
      <w:r>
        <w:rPr>
          <w:sz w:val="28"/>
          <w:szCs w:val="28"/>
          <w:lang w:val="uk-UA"/>
        </w:rPr>
        <w:t>та надсилається до обласної державної адміністрації.</w:t>
      </w:r>
    </w:p>
    <w:p w:rsidR="003C6F1D" w:rsidRDefault="00D21845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</w:t>
      </w:r>
      <w:r w:rsidRPr="009A7EE0">
        <w:rPr>
          <w:sz w:val="28"/>
          <w:szCs w:val="28"/>
          <w:lang w:val="uk-UA"/>
        </w:rPr>
        <w:t>Перспективн</w:t>
      </w:r>
      <w:r>
        <w:rPr>
          <w:sz w:val="28"/>
          <w:szCs w:val="28"/>
          <w:lang w:val="uk-UA"/>
        </w:rPr>
        <w:t>им</w:t>
      </w:r>
      <w:r w:rsidRPr="009A7EE0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ом</w:t>
      </w:r>
      <w:r w:rsidRPr="009A7EE0">
        <w:rPr>
          <w:sz w:val="28"/>
          <w:szCs w:val="28"/>
          <w:lang w:val="uk-UA"/>
        </w:rPr>
        <w:t xml:space="preserve"> роботи Бобринецької райдержадміністрації на 2020 рік на засіданні колегії районної державної адміністрації 29 січня </w:t>
      </w:r>
      <w:r w:rsidR="00115DB3">
        <w:rPr>
          <w:sz w:val="28"/>
          <w:szCs w:val="28"/>
          <w:lang w:val="uk-UA"/>
        </w:rPr>
        <w:t xml:space="preserve">                    </w:t>
      </w:r>
      <w:r w:rsidRPr="009A7EE0">
        <w:rPr>
          <w:sz w:val="28"/>
          <w:szCs w:val="28"/>
          <w:lang w:val="uk-UA"/>
        </w:rPr>
        <w:t xml:space="preserve">2020 року </w:t>
      </w:r>
      <w:r>
        <w:rPr>
          <w:sz w:val="28"/>
          <w:szCs w:val="28"/>
          <w:lang w:val="uk-UA"/>
        </w:rPr>
        <w:t xml:space="preserve">та 31 липня 2020 року </w:t>
      </w:r>
      <w:r w:rsidRPr="009A7EE0">
        <w:rPr>
          <w:sz w:val="28"/>
          <w:szCs w:val="28"/>
          <w:lang w:val="uk-UA"/>
        </w:rPr>
        <w:t>розглядалось питання "Про стан роботи із</w:t>
      </w:r>
      <w:r w:rsidR="003C6F1D">
        <w:rPr>
          <w:sz w:val="28"/>
          <w:szCs w:val="28"/>
          <w:lang w:val="uk-UA"/>
        </w:rPr>
        <w:t xml:space="preserve"> </w:t>
      </w:r>
      <w:proofErr w:type="spellStart"/>
      <w:r w:rsidR="003C6F1D">
        <w:rPr>
          <w:sz w:val="28"/>
          <w:szCs w:val="28"/>
          <w:lang w:val="uk-UA"/>
        </w:rPr>
        <w:t>звер</w:t>
      </w:r>
      <w:proofErr w:type="spellEnd"/>
      <w:r w:rsidR="003C6F1D">
        <w:rPr>
          <w:sz w:val="28"/>
          <w:szCs w:val="28"/>
          <w:lang w:val="uk-UA"/>
        </w:rPr>
        <w:t>-</w:t>
      </w:r>
    </w:p>
    <w:p w:rsidR="003C6F1D" w:rsidRDefault="003C6F1D" w:rsidP="003C6F1D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115DB3" w:rsidRDefault="00D21845" w:rsidP="003C6F1D">
      <w:pPr>
        <w:pStyle w:val="a9"/>
        <w:jc w:val="both"/>
        <w:rPr>
          <w:sz w:val="28"/>
          <w:szCs w:val="28"/>
          <w:lang w:val="uk-UA"/>
        </w:rPr>
      </w:pPr>
      <w:proofErr w:type="spellStart"/>
      <w:r w:rsidRPr="009A7EE0">
        <w:rPr>
          <w:sz w:val="28"/>
          <w:szCs w:val="28"/>
          <w:lang w:val="uk-UA"/>
        </w:rPr>
        <w:t>неннями</w:t>
      </w:r>
      <w:proofErr w:type="spellEnd"/>
      <w:r w:rsidRPr="009A7EE0">
        <w:rPr>
          <w:sz w:val="28"/>
          <w:szCs w:val="28"/>
          <w:lang w:val="uk-UA"/>
        </w:rPr>
        <w:t xml:space="preserve"> громадян, що надійшли до районної державної адміністрації, органів місцевого самоврядування району за 2019 рік</w:t>
      </w:r>
      <w:r>
        <w:rPr>
          <w:sz w:val="28"/>
          <w:szCs w:val="28"/>
          <w:lang w:val="uk-UA"/>
        </w:rPr>
        <w:t xml:space="preserve"> та за І півріччя 2020 року</w:t>
      </w:r>
      <w:r w:rsidRPr="009A7EE0">
        <w:rPr>
          <w:sz w:val="28"/>
          <w:szCs w:val="28"/>
          <w:lang w:val="uk-UA"/>
        </w:rPr>
        <w:t>".</w:t>
      </w:r>
    </w:p>
    <w:p w:rsidR="00D21845" w:rsidRDefault="00D21845" w:rsidP="00D21845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 xml:space="preserve">За результатами </w:t>
      </w:r>
      <w:r>
        <w:rPr>
          <w:sz w:val="28"/>
          <w:szCs w:val="28"/>
          <w:lang w:val="uk-UA"/>
        </w:rPr>
        <w:t xml:space="preserve">розгляду </w:t>
      </w:r>
      <w:r w:rsidRPr="009A7EE0">
        <w:rPr>
          <w:sz w:val="28"/>
          <w:szCs w:val="28"/>
          <w:lang w:val="uk-UA"/>
        </w:rPr>
        <w:t>видано розпорядження</w:t>
      </w:r>
      <w:r>
        <w:rPr>
          <w:sz w:val="28"/>
          <w:szCs w:val="28"/>
          <w:lang w:val="uk-UA"/>
        </w:rPr>
        <w:t xml:space="preserve"> голови районної державної адміністрації відповідно </w:t>
      </w:r>
      <w:r w:rsidRPr="009A7EE0">
        <w:rPr>
          <w:sz w:val="28"/>
          <w:szCs w:val="28"/>
          <w:lang w:val="uk-UA"/>
        </w:rPr>
        <w:t>від 06 лютого 2020 року №</w:t>
      </w:r>
      <w:r w:rsidR="003C6F1D">
        <w:rPr>
          <w:sz w:val="28"/>
          <w:szCs w:val="28"/>
          <w:lang w:val="uk-UA"/>
        </w:rPr>
        <w:t xml:space="preserve"> </w:t>
      </w:r>
      <w:r w:rsidRPr="009A7EE0">
        <w:rPr>
          <w:sz w:val="28"/>
          <w:szCs w:val="28"/>
          <w:lang w:val="uk-UA"/>
        </w:rPr>
        <w:t>31-р</w:t>
      </w:r>
      <w:r>
        <w:rPr>
          <w:sz w:val="28"/>
          <w:szCs w:val="28"/>
          <w:lang w:val="uk-UA"/>
        </w:rPr>
        <w:t xml:space="preserve"> та від </w:t>
      </w:r>
      <w:r w:rsidR="00115DB3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04 серпня 20210 року № 181-р.</w:t>
      </w:r>
    </w:p>
    <w:p w:rsidR="001E079F" w:rsidRDefault="00641730" w:rsidP="001E0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>Зазначені розпорядження доведено до виконання керівникам структурних підрозділів районної державної адміністрації, головам  сільських рад району.</w:t>
      </w:r>
    </w:p>
    <w:p w:rsidR="00641730" w:rsidRPr="004B4F46" w:rsidRDefault="00641730" w:rsidP="00E20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B48">
        <w:rPr>
          <w:rFonts w:ascii="Times New Roman" w:hAnsi="Times New Roman" w:cs="Times New Roman"/>
          <w:sz w:val="28"/>
          <w:szCs w:val="28"/>
          <w:lang w:val="uk-UA"/>
        </w:rPr>
        <w:t>На апаратній нараді з керівниками структурних підрозділів, працівниками апарату ра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>йонної державної адміністрації (25 травня 2020 року, протокол № 5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 xml:space="preserve">;               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 xml:space="preserve"> 25 серпня 2020 року протокол № 8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 xml:space="preserve"> 28 вересня 2020 року протокол № 9)</w:t>
      </w:r>
      <w:r w:rsidRPr="001E079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>розгля</w:t>
      </w:r>
      <w:r>
        <w:rPr>
          <w:rFonts w:ascii="Times New Roman" w:hAnsi="Times New Roman" w:cs="Times New Roman"/>
          <w:sz w:val="28"/>
          <w:szCs w:val="28"/>
          <w:lang w:val="uk-UA"/>
        </w:rPr>
        <w:t>нуто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>підсумків роботи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зверненнями громадян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вимог Закону України “Про звернення громадян”, </w:t>
      </w:r>
      <w:r w:rsidR="00E20DAC" w:rsidRPr="00E20DAC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 xml:space="preserve">звернень та </w:t>
      </w:r>
      <w:r w:rsidR="00E20DAC" w:rsidRPr="00E20DAC">
        <w:rPr>
          <w:rFonts w:ascii="Times New Roman" w:hAnsi="Times New Roman" w:cs="Times New Roman"/>
          <w:sz w:val="28"/>
          <w:szCs w:val="28"/>
          <w:lang w:val="uk-UA"/>
        </w:rPr>
        <w:t>публічних запитів на отримання інформації</w:t>
      </w:r>
      <w:r w:rsidR="00115D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DAC" w:rsidRPr="00E20DAC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</w:t>
      </w:r>
      <w:r w:rsidR="00E20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AC" w:rsidRPr="00E20DAC">
        <w:rPr>
          <w:rFonts w:ascii="Times New Roman" w:hAnsi="Times New Roman" w:cs="Times New Roman"/>
          <w:sz w:val="28"/>
          <w:szCs w:val="28"/>
          <w:lang w:val="uk-UA"/>
        </w:rPr>
        <w:t>термінів їх розгляду.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DB3" w:rsidRDefault="00FF29AB" w:rsidP="00FF29AB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9A7EE0">
        <w:rPr>
          <w:color w:val="000000"/>
          <w:sz w:val="28"/>
          <w:szCs w:val="28"/>
          <w:lang w:val="uk-UA"/>
        </w:rPr>
        <w:t>За січень-</w:t>
      </w:r>
      <w:r>
        <w:rPr>
          <w:color w:val="000000"/>
          <w:sz w:val="28"/>
          <w:szCs w:val="28"/>
          <w:lang w:val="uk-UA"/>
        </w:rPr>
        <w:t>ве</w:t>
      </w:r>
      <w:r w:rsidRPr="009A7EE0">
        <w:rPr>
          <w:color w:val="000000"/>
          <w:sz w:val="28"/>
          <w:szCs w:val="28"/>
          <w:lang w:val="uk-UA"/>
        </w:rPr>
        <w:t>ре</w:t>
      </w:r>
      <w:r>
        <w:rPr>
          <w:color w:val="000000"/>
          <w:sz w:val="28"/>
          <w:szCs w:val="28"/>
          <w:lang w:val="uk-UA"/>
        </w:rPr>
        <w:t>с</w:t>
      </w:r>
      <w:r w:rsidRPr="009A7EE0">
        <w:rPr>
          <w:color w:val="000000"/>
          <w:sz w:val="28"/>
          <w:szCs w:val="28"/>
          <w:lang w:val="uk-UA"/>
        </w:rPr>
        <w:t xml:space="preserve">ень 2020 року згідно з графіком проведення постійно діючої комісії з питань розгляду звернень громадян, затвердженого головою райдержадміністрації, було заплановано та проведено </w:t>
      </w:r>
      <w:r>
        <w:rPr>
          <w:color w:val="000000"/>
          <w:sz w:val="28"/>
          <w:szCs w:val="28"/>
          <w:lang w:val="uk-UA"/>
        </w:rPr>
        <w:t>9</w:t>
      </w:r>
      <w:r w:rsidRPr="009A7EE0">
        <w:rPr>
          <w:color w:val="000000"/>
          <w:sz w:val="28"/>
          <w:szCs w:val="28"/>
          <w:lang w:val="uk-UA"/>
        </w:rPr>
        <w:t xml:space="preserve"> засідан</w:t>
      </w:r>
      <w:r>
        <w:rPr>
          <w:color w:val="000000"/>
          <w:sz w:val="28"/>
          <w:szCs w:val="28"/>
          <w:lang w:val="uk-UA"/>
        </w:rPr>
        <w:t xml:space="preserve">ь </w:t>
      </w:r>
      <w:proofErr w:type="spellStart"/>
      <w:r>
        <w:rPr>
          <w:color w:val="000000"/>
          <w:sz w:val="28"/>
          <w:szCs w:val="28"/>
          <w:lang w:val="uk-UA"/>
        </w:rPr>
        <w:t>постійнодіючої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A7EE0">
        <w:rPr>
          <w:color w:val="000000"/>
          <w:sz w:val="28"/>
          <w:szCs w:val="28"/>
          <w:lang w:val="uk-UA"/>
        </w:rPr>
        <w:t xml:space="preserve"> комісії</w:t>
      </w:r>
      <w:r>
        <w:rPr>
          <w:color w:val="000000"/>
          <w:sz w:val="28"/>
          <w:szCs w:val="28"/>
          <w:lang w:val="uk-UA"/>
        </w:rPr>
        <w:t xml:space="preserve"> з питань розгляду звернень громадян</w:t>
      </w:r>
      <w:r w:rsidRPr="009A7EE0">
        <w:rPr>
          <w:color w:val="000000"/>
          <w:sz w:val="28"/>
          <w:szCs w:val="28"/>
          <w:lang w:val="uk-UA"/>
        </w:rPr>
        <w:t>:  14 січня, 04 лютого, 03 березня</w:t>
      </w:r>
      <w:r>
        <w:rPr>
          <w:color w:val="000000"/>
          <w:sz w:val="28"/>
          <w:szCs w:val="28"/>
          <w:lang w:val="uk-UA"/>
        </w:rPr>
        <w:t xml:space="preserve">, </w:t>
      </w:r>
      <w:r w:rsidR="00115DB3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>07 квітня, 05 травня, 02 червня, 07 липня, 04 серпня,</w:t>
      </w:r>
      <w:r w:rsidR="00115DB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01 вересня 2020 року</w:t>
      </w:r>
      <w:r w:rsidRPr="009A7EE0">
        <w:rPr>
          <w:color w:val="000000"/>
          <w:sz w:val="28"/>
          <w:szCs w:val="28"/>
          <w:lang w:val="uk-UA"/>
        </w:rPr>
        <w:t xml:space="preserve">.  Звітували голови Павлогірківської, </w:t>
      </w:r>
      <w:proofErr w:type="spellStart"/>
      <w:r w:rsidRPr="009A7EE0">
        <w:rPr>
          <w:color w:val="000000"/>
          <w:sz w:val="28"/>
          <w:szCs w:val="28"/>
          <w:lang w:val="uk-UA"/>
        </w:rPr>
        <w:t>Буховецької</w:t>
      </w:r>
      <w:proofErr w:type="spellEnd"/>
      <w:r w:rsidRPr="009A7EE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A7EE0">
        <w:rPr>
          <w:color w:val="000000"/>
          <w:sz w:val="28"/>
          <w:szCs w:val="28"/>
          <w:lang w:val="uk-UA"/>
        </w:rPr>
        <w:t>Федіївсь</w:t>
      </w:r>
      <w:r>
        <w:rPr>
          <w:color w:val="000000"/>
          <w:sz w:val="28"/>
          <w:szCs w:val="28"/>
          <w:lang w:val="uk-UA"/>
        </w:rPr>
        <w:t>к</w:t>
      </w:r>
      <w:r w:rsidRPr="009A7EE0">
        <w:rPr>
          <w:color w:val="000000"/>
          <w:sz w:val="28"/>
          <w:szCs w:val="28"/>
          <w:lang w:val="uk-UA"/>
        </w:rPr>
        <w:t>ої</w:t>
      </w:r>
      <w:proofErr w:type="spellEnd"/>
      <w:r w:rsidRPr="009A7EE0">
        <w:rPr>
          <w:color w:val="000000"/>
          <w:sz w:val="28"/>
          <w:szCs w:val="28"/>
          <w:lang w:val="uk-UA"/>
        </w:rPr>
        <w:t xml:space="preserve">, Василівської, </w:t>
      </w:r>
      <w:proofErr w:type="spellStart"/>
      <w:r w:rsidRPr="009A7EE0">
        <w:rPr>
          <w:color w:val="000000"/>
          <w:sz w:val="28"/>
          <w:szCs w:val="28"/>
          <w:lang w:val="uk-UA"/>
        </w:rPr>
        <w:t>Веселівської</w:t>
      </w:r>
      <w:proofErr w:type="spellEnd"/>
      <w:r w:rsidRPr="009A7EE0">
        <w:rPr>
          <w:color w:val="000000"/>
          <w:sz w:val="28"/>
          <w:szCs w:val="28"/>
          <w:lang w:val="uk-UA"/>
        </w:rPr>
        <w:t>, Сугокліївської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Благодатненської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115DB3">
        <w:rPr>
          <w:color w:val="000000"/>
          <w:sz w:val="28"/>
          <w:szCs w:val="28"/>
          <w:lang w:val="uk-UA"/>
        </w:rPr>
        <w:t xml:space="preserve">Верхньоінгульської, </w:t>
      </w:r>
      <w:proofErr w:type="spellStart"/>
      <w:r w:rsidR="00115DB3">
        <w:rPr>
          <w:color w:val="000000"/>
          <w:sz w:val="28"/>
          <w:szCs w:val="28"/>
          <w:lang w:val="uk-UA"/>
        </w:rPr>
        <w:t>Кривоносівської</w:t>
      </w:r>
      <w:proofErr w:type="spellEnd"/>
      <w:r w:rsidR="00115DB3">
        <w:rPr>
          <w:color w:val="000000"/>
          <w:sz w:val="28"/>
          <w:szCs w:val="28"/>
          <w:lang w:val="uk-UA"/>
        </w:rPr>
        <w:t xml:space="preserve">, Кетрисанівської, </w:t>
      </w:r>
      <w:r>
        <w:rPr>
          <w:color w:val="000000"/>
          <w:sz w:val="28"/>
          <w:szCs w:val="28"/>
          <w:lang w:val="uk-UA"/>
        </w:rPr>
        <w:t xml:space="preserve">Тарасівської, Новомиколаївської, Новоградівської, </w:t>
      </w:r>
      <w:proofErr w:type="spellStart"/>
      <w:r>
        <w:rPr>
          <w:color w:val="000000"/>
          <w:sz w:val="28"/>
          <w:szCs w:val="28"/>
          <w:lang w:val="uk-UA"/>
        </w:rPr>
        <w:t>Олексіївської</w:t>
      </w:r>
      <w:proofErr w:type="spellEnd"/>
      <w:r>
        <w:rPr>
          <w:color w:val="000000"/>
          <w:sz w:val="28"/>
          <w:szCs w:val="28"/>
          <w:lang w:val="uk-UA"/>
        </w:rPr>
        <w:t>, Рощахівської</w:t>
      </w:r>
      <w:r w:rsidR="00115DB3">
        <w:rPr>
          <w:color w:val="000000"/>
          <w:sz w:val="28"/>
          <w:szCs w:val="28"/>
          <w:lang w:val="uk-UA"/>
        </w:rPr>
        <w:t>, Миколо-</w:t>
      </w:r>
      <w:proofErr w:type="spellStart"/>
      <w:r w:rsidR="00115DB3">
        <w:rPr>
          <w:color w:val="000000"/>
          <w:sz w:val="28"/>
          <w:szCs w:val="28"/>
          <w:lang w:val="uk-UA"/>
        </w:rPr>
        <w:t>Бабанської</w:t>
      </w:r>
      <w:proofErr w:type="spellEnd"/>
      <w:r w:rsidR="00115DB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115DB3">
        <w:rPr>
          <w:color w:val="000000"/>
          <w:sz w:val="28"/>
          <w:szCs w:val="28"/>
          <w:lang w:val="uk-UA"/>
        </w:rPr>
        <w:t>Мар’янівської</w:t>
      </w:r>
      <w:proofErr w:type="spellEnd"/>
      <w:r w:rsidR="00115DB3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r w:rsidRPr="009A7EE0">
        <w:rPr>
          <w:color w:val="000000"/>
          <w:sz w:val="28"/>
          <w:szCs w:val="28"/>
          <w:lang w:val="uk-UA"/>
        </w:rPr>
        <w:t xml:space="preserve"> </w:t>
      </w:r>
      <w:r w:rsidR="00115DB3">
        <w:rPr>
          <w:color w:val="000000"/>
          <w:sz w:val="28"/>
          <w:szCs w:val="28"/>
          <w:lang w:val="uk-UA"/>
        </w:rPr>
        <w:t xml:space="preserve">Костомарівської </w:t>
      </w:r>
      <w:r w:rsidRPr="009A7EE0">
        <w:rPr>
          <w:color w:val="000000"/>
          <w:sz w:val="28"/>
          <w:szCs w:val="28"/>
          <w:lang w:val="uk-UA"/>
        </w:rPr>
        <w:t>сільських рад.</w:t>
      </w:r>
    </w:p>
    <w:p w:rsidR="00115DB3" w:rsidRPr="00D80B48" w:rsidRDefault="003C6F1D" w:rsidP="00115D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>о складу районної постійно діючої комісії з питань розгляду звернень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включено н</w:t>
      </w:r>
      <w:r w:rsidR="00115DB3" w:rsidRPr="00D80B4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5DB3"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Бобринецького відділення Новоукраїнського відділу поліції Головного управління Національної поліції у Кіровоградській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9AB" w:rsidRPr="009A7EE0" w:rsidRDefault="00FF29AB" w:rsidP="00FF29AB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9A7EE0">
        <w:rPr>
          <w:color w:val="000000"/>
          <w:sz w:val="28"/>
          <w:szCs w:val="28"/>
          <w:lang w:val="uk-UA"/>
        </w:rPr>
        <w:t>Графік проведення перевірок додержання законодавства про звернення громадян у структурних підрозділах районної державної адміністрації, виконавчих комітетах, сільських рад на 2020 рік затверджено головою райдержадміністрації.</w:t>
      </w:r>
      <w:r w:rsidRPr="009A7EE0">
        <w:rPr>
          <w:color w:val="000000"/>
          <w:sz w:val="28"/>
          <w:szCs w:val="28"/>
          <w:lang w:val="uk-UA"/>
        </w:rPr>
        <w:tab/>
        <w:t xml:space="preserve"> Згідно з графіком проведено перевірки в управлінні економічного розвитку та інфраструктури райдержадміністрації, у виконавчих комітетах </w:t>
      </w:r>
      <w:proofErr w:type="spellStart"/>
      <w:r w:rsidRPr="009A7EE0">
        <w:rPr>
          <w:color w:val="000000"/>
          <w:sz w:val="28"/>
          <w:szCs w:val="28"/>
          <w:lang w:val="uk-UA"/>
        </w:rPr>
        <w:t>Златопільської</w:t>
      </w:r>
      <w:proofErr w:type="spellEnd"/>
      <w:r w:rsidRPr="009A7EE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A7EE0">
        <w:rPr>
          <w:color w:val="000000"/>
          <w:sz w:val="28"/>
          <w:szCs w:val="28"/>
          <w:lang w:val="uk-UA"/>
        </w:rPr>
        <w:t>Буховецької</w:t>
      </w:r>
      <w:proofErr w:type="spellEnd"/>
      <w:r w:rsidRPr="009A7EE0">
        <w:rPr>
          <w:color w:val="000000"/>
          <w:sz w:val="28"/>
          <w:szCs w:val="28"/>
          <w:lang w:val="uk-UA"/>
        </w:rPr>
        <w:t>, Рощахівської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Федіївської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, Верхньоінгульської, </w:t>
      </w:r>
      <w:proofErr w:type="spellStart"/>
      <w:r>
        <w:rPr>
          <w:color w:val="000000"/>
          <w:sz w:val="28"/>
          <w:szCs w:val="28"/>
          <w:lang w:val="uk-UA"/>
        </w:rPr>
        <w:t>Солонцюватської</w:t>
      </w:r>
      <w:proofErr w:type="spellEnd"/>
      <w:r>
        <w:rPr>
          <w:color w:val="000000"/>
          <w:sz w:val="28"/>
          <w:szCs w:val="28"/>
          <w:lang w:val="uk-UA"/>
        </w:rPr>
        <w:t xml:space="preserve">, Бобринківської, </w:t>
      </w:r>
      <w:proofErr w:type="spellStart"/>
      <w:r>
        <w:rPr>
          <w:color w:val="000000"/>
          <w:sz w:val="28"/>
          <w:szCs w:val="28"/>
          <w:lang w:val="uk-UA"/>
        </w:rPr>
        <w:t>Кривоносівської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, Василівської, </w:t>
      </w:r>
      <w:proofErr w:type="spellStart"/>
      <w:r>
        <w:rPr>
          <w:color w:val="000000"/>
          <w:sz w:val="28"/>
          <w:szCs w:val="28"/>
          <w:lang w:val="uk-UA"/>
        </w:rPr>
        <w:t>Веселівської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Витязівської</w:t>
      </w:r>
      <w:proofErr w:type="spellEnd"/>
      <w:r>
        <w:rPr>
          <w:color w:val="000000"/>
          <w:sz w:val="28"/>
          <w:szCs w:val="28"/>
          <w:lang w:val="uk-UA"/>
        </w:rPr>
        <w:t>, Апрелівської, Кетрисанівської, Костомарівської</w:t>
      </w:r>
      <w:r w:rsidR="00115DB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115DB3">
        <w:rPr>
          <w:color w:val="000000"/>
          <w:sz w:val="28"/>
          <w:szCs w:val="28"/>
          <w:lang w:val="uk-UA"/>
        </w:rPr>
        <w:t>Благодатненської</w:t>
      </w:r>
      <w:proofErr w:type="spellEnd"/>
      <w:r w:rsidR="00115DB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115DB3">
        <w:rPr>
          <w:color w:val="000000"/>
          <w:sz w:val="28"/>
          <w:szCs w:val="28"/>
          <w:lang w:val="uk-UA"/>
        </w:rPr>
        <w:t>Мар’янівської</w:t>
      </w:r>
      <w:proofErr w:type="spellEnd"/>
      <w:r w:rsidRPr="009A7EE0">
        <w:rPr>
          <w:color w:val="000000"/>
          <w:sz w:val="28"/>
          <w:szCs w:val="28"/>
          <w:lang w:val="uk-UA"/>
        </w:rPr>
        <w:t xml:space="preserve"> сільських рад, </w:t>
      </w:r>
      <w:r>
        <w:rPr>
          <w:color w:val="000000"/>
          <w:sz w:val="28"/>
          <w:szCs w:val="28"/>
          <w:lang w:val="uk-UA"/>
        </w:rPr>
        <w:t xml:space="preserve">а також </w:t>
      </w:r>
      <w:r w:rsidRPr="009A7EE0">
        <w:rPr>
          <w:color w:val="000000"/>
          <w:sz w:val="28"/>
          <w:szCs w:val="28"/>
          <w:lang w:val="uk-UA"/>
        </w:rPr>
        <w:t>у службі у справах дітей райдержадміністрації, у районному центрі соціальних служб сім'ї, дітей та молоді</w:t>
      </w:r>
      <w:r>
        <w:rPr>
          <w:color w:val="000000"/>
          <w:sz w:val="28"/>
          <w:szCs w:val="28"/>
          <w:lang w:val="uk-UA"/>
        </w:rPr>
        <w:t>, відділі освіти, культури, молоді та спорту, управління соціального захисту населення районної державної адміністрації.</w:t>
      </w:r>
      <w:r w:rsidRPr="009A7EE0">
        <w:rPr>
          <w:color w:val="000000"/>
          <w:sz w:val="28"/>
          <w:szCs w:val="28"/>
          <w:lang w:val="uk-UA"/>
        </w:rPr>
        <w:t xml:space="preserve"> Матеріали про підсумки роботу із зверненнями громадян за 2019 рік надруковано у газеті "Честь хлібороба" від 18 січня №</w:t>
      </w:r>
      <w:r>
        <w:rPr>
          <w:color w:val="000000"/>
          <w:sz w:val="28"/>
          <w:szCs w:val="28"/>
          <w:lang w:val="uk-UA"/>
        </w:rPr>
        <w:t xml:space="preserve"> </w:t>
      </w:r>
      <w:r w:rsidRPr="009A7EE0">
        <w:rPr>
          <w:color w:val="000000"/>
          <w:sz w:val="28"/>
          <w:szCs w:val="28"/>
          <w:lang w:val="uk-UA"/>
        </w:rPr>
        <w:t xml:space="preserve">4, за  І  квартал </w:t>
      </w:r>
      <w:r>
        <w:rPr>
          <w:color w:val="000000"/>
          <w:sz w:val="28"/>
          <w:szCs w:val="28"/>
          <w:lang w:val="uk-UA"/>
        </w:rPr>
        <w:t xml:space="preserve">та І півріччя </w:t>
      </w:r>
      <w:r w:rsidRPr="009A7EE0">
        <w:rPr>
          <w:color w:val="000000"/>
          <w:sz w:val="28"/>
          <w:szCs w:val="28"/>
          <w:lang w:val="uk-UA"/>
        </w:rPr>
        <w:t xml:space="preserve">2020 року висвітлені на офіційному сайті </w:t>
      </w:r>
      <w:r>
        <w:rPr>
          <w:color w:val="000000"/>
          <w:sz w:val="28"/>
          <w:szCs w:val="28"/>
          <w:lang w:val="uk-UA"/>
        </w:rPr>
        <w:t>районної державної адміністрації.</w:t>
      </w:r>
      <w:r w:rsidRPr="009A7EE0">
        <w:rPr>
          <w:color w:val="000000"/>
          <w:sz w:val="28"/>
          <w:szCs w:val="28"/>
          <w:lang w:val="uk-UA"/>
        </w:rPr>
        <w:t xml:space="preserve"> </w:t>
      </w:r>
      <w:r w:rsidRPr="009A7EE0">
        <w:rPr>
          <w:color w:val="000000"/>
          <w:sz w:val="28"/>
          <w:szCs w:val="28"/>
          <w:lang w:val="uk-UA"/>
        </w:rPr>
        <w:tab/>
      </w:r>
    </w:p>
    <w:p w:rsidR="00FF29AB" w:rsidRDefault="00FF29AB" w:rsidP="00FF29AB">
      <w:pPr>
        <w:pStyle w:val="a9"/>
        <w:ind w:firstLine="567"/>
        <w:jc w:val="both"/>
        <w:rPr>
          <w:sz w:val="28"/>
          <w:szCs w:val="28"/>
          <w:lang w:val="uk-UA"/>
        </w:rPr>
      </w:pPr>
      <w:r w:rsidRPr="009A7EE0">
        <w:rPr>
          <w:sz w:val="28"/>
          <w:szCs w:val="28"/>
          <w:lang w:val="uk-UA"/>
        </w:rPr>
        <w:t>Всього у січні-</w:t>
      </w:r>
      <w:r>
        <w:rPr>
          <w:sz w:val="28"/>
          <w:szCs w:val="28"/>
          <w:lang w:val="uk-UA"/>
        </w:rPr>
        <w:t>ве</w:t>
      </w:r>
      <w:r w:rsidRPr="009A7EE0">
        <w:rPr>
          <w:sz w:val="28"/>
          <w:szCs w:val="28"/>
          <w:lang w:val="uk-UA"/>
        </w:rPr>
        <w:t>ре</w:t>
      </w:r>
      <w:r>
        <w:rPr>
          <w:sz w:val="28"/>
          <w:szCs w:val="28"/>
          <w:lang w:val="uk-UA"/>
        </w:rPr>
        <w:t>с</w:t>
      </w:r>
      <w:r w:rsidRPr="009A7EE0">
        <w:rPr>
          <w:sz w:val="28"/>
          <w:szCs w:val="28"/>
          <w:lang w:val="uk-UA"/>
        </w:rPr>
        <w:t xml:space="preserve">ні 2020 року до районної державної адміністрації надійшло </w:t>
      </w:r>
      <w:r>
        <w:rPr>
          <w:sz w:val="28"/>
          <w:szCs w:val="28"/>
          <w:lang w:val="uk-UA"/>
        </w:rPr>
        <w:t>397</w:t>
      </w:r>
      <w:r w:rsidRPr="009A7EE0">
        <w:rPr>
          <w:sz w:val="28"/>
          <w:szCs w:val="28"/>
          <w:lang w:val="uk-UA"/>
        </w:rPr>
        <w:t xml:space="preserve"> звернень. </w:t>
      </w:r>
    </w:p>
    <w:p w:rsidR="00E001DE" w:rsidRDefault="00E001DE" w:rsidP="00E001DE">
      <w:pPr>
        <w:pStyle w:val="a9"/>
        <w:jc w:val="both"/>
        <w:rPr>
          <w:sz w:val="28"/>
          <w:szCs w:val="28"/>
          <w:lang w:val="uk-UA"/>
        </w:rPr>
      </w:pPr>
    </w:p>
    <w:p w:rsidR="00E001DE" w:rsidRDefault="00E001DE" w:rsidP="00E001DE">
      <w:pPr>
        <w:pStyle w:val="a9"/>
        <w:jc w:val="both"/>
        <w:rPr>
          <w:sz w:val="28"/>
          <w:szCs w:val="28"/>
          <w:lang w:val="uk-UA"/>
        </w:rPr>
      </w:pPr>
    </w:p>
    <w:p w:rsidR="00E001DE" w:rsidRDefault="00E001DE" w:rsidP="00E001DE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641730" w:rsidRPr="00D80B48" w:rsidRDefault="00641730" w:rsidP="00641730">
      <w:pPr>
        <w:tabs>
          <w:tab w:val="left" w:pos="52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B48">
        <w:rPr>
          <w:rFonts w:ascii="Times New Roman" w:hAnsi="Times New Roman" w:cs="Times New Roman"/>
          <w:sz w:val="28"/>
          <w:szCs w:val="28"/>
          <w:lang w:val="uk-UA"/>
        </w:rPr>
        <w:t>Результати перевірок дов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едено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сільськ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голів та керівників структурних підрозділів з наданням пропозицій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удосконалення 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даному напрямку</w:t>
      </w:r>
      <w:r w:rsidRPr="00D80B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30" w:rsidRDefault="00641730" w:rsidP="006417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F46"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розпорядження голови райдержадміністрації від                         05 червня 2012 року №</w:t>
      </w:r>
      <w:r w:rsidR="00A43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350-р “Про затвердження Положення про надання безоплатної первинної правової допомоги в районній державній адміністрації”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відділом </w:t>
      </w:r>
      <w:r w:rsidR="00A43068">
        <w:rPr>
          <w:rFonts w:ascii="Times New Roman" w:hAnsi="Times New Roman" w:cs="Times New Roman"/>
          <w:sz w:val="28"/>
          <w:szCs w:val="28"/>
          <w:lang w:val="uk-UA"/>
        </w:rPr>
        <w:t>з питань правової роботи, управління персоналом, запобігання 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січень-вересень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3C6F1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надано правову допомогу </w:t>
      </w:r>
      <w:r w:rsidR="003C6F1D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6F1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6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730" w:rsidRPr="00DF62BF" w:rsidRDefault="00641730" w:rsidP="0064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 впроваджена робота з електронними зверненнями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а офіційному веб-сайті є сторінка для подання електронних звернень. 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За період січень-вересень 2020 року н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>адійшло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електронних звернень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30" w:rsidRPr="00580F43" w:rsidRDefault="00641730" w:rsidP="006417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>Протягом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січня-вересня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2020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>до районної 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ержавної адміністрації надійшло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397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F43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30" w:rsidRDefault="00641730" w:rsidP="006417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особистому прийомі у керівництва районної державної адміністрації протягом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20 року прийнято 61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громадян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ина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 виїзних прийомах -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 осіб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41730" w:rsidRPr="00580F43" w:rsidRDefault="00641730" w:rsidP="006417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>Звернення до районної державної адміністрац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ії надходили від громадян через: 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обласну державну адміністрацію –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відповідному періоді 201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 – 1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Урядову гарячу лінію – 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 звернення, у відповідному періоді 201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2; Гарячу лінію голови обласної державної адміністрації -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 xml:space="preserve"> 84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звернень, у відповідному періоді 201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звернень.</w:t>
      </w:r>
    </w:p>
    <w:p w:rsidR="00641730" w:rsidRDefault="00641730" w:rsidP="0064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>езпосередньо до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41730" w:rsidRDefault="00641730" w:rsidP="0064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поштою (електронною поштою)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звернен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ня,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відповідному періоді                 201</w:t>
      </w:r>
      <w:r w:rsidR="00A972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="00A972DC">
        <w:rPr>
          <w:rFonts w:ascii="Times New Roman" w:eastAsia="Calibri" w:hAnsi="Times New Roman" w:cs="Times New Roman"/>
          <w:sz w:val="28"/>
          <w:szCs w:val="28"/>
          <w:lang w:val="uk-UA"/>
        </w:rPr>
        <w:t>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через гарячу лінію голови районної державної адміністрації - 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 звернень, у відповідному періоді 201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30" w:rsidRPr="009B0429" w:rsidRDefault="00641730" w:rsidP="0064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Серед порушених питань 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167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вирішено позитивно, на 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 надано роз’яснення, 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 звернення перебувають на розгляді.</w:t>
      </w:r>
    </w:p>
    <w:p w:rsidR="00641730" w:rsidRDefault="00641730" w:rsidP="006417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AB62A0">
        <w:rPr>
          <w:rFonts w:ascii="Times New Roman" w:eastAsia="Calibri" w:hAnsi="Times New Roman" w:cs="Times New Roman"/>
          <w:sz w:val="28"/>
          <w:szCs w:val="28"/>
          <w:lang w:val="uk-UA"/>
        </w:rPr>
        <w:t>Колективних звернень протягом звітного періоду 20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надійшло 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7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відповідному періоді 201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80F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A3E27"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Pr="00AB6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Повторних звернень не надходило.</w:t>
      </w:r>
    </w:p>
    <w:p w:rsidR="00641730" w:rsidRPr="004B4F46" w:rsidRDefault="00641730" w:rsidP="0064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Всього до районної державної адміністрації звернулось 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 xml:space="preserve">397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 xml:space="preserve">У зверненнях порушено </w:t>
      </w:r>
      <w:r w:rsidR="00AA3E27">
        <w:rPr>
          <w:rFonts w:ascii="Times New Roman" w:hAnsi="Times New Roman" w:cs="Times New Roman"/>
          <w:sz w:val="28"/>
          <w:szCs w:val="28"/>
          <w:lang w:val="uk-UA"/>
        </w:rPr>
        <w:t>401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F46">
        <w:rPr>
          <w:rFonts w:ascii="Times New Roman" w:hAnsi="Times New Roman" w:cs="Times New Roman"/>
          <w:sz w:val="28"/>
          <w:szCs w:val="28"/>
          <w:lang w:val="uk-UA"/>
        </w:rPr>
        <w:t>питан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</w:p>
    <w:p w:rsidR="00641730" w:rsidRPr="00D36DF9" w:rsidRDefault="00641730" w:rsidP="006417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36DF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 зверненнях частіше порушувалися питання соціального захисту населення</w:t>
      </w:r>
      <w:r w:rsidRPr="00D36D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C04DFE">
        <w:rPr>
          <w:rFonts w:ascii="Times New Roman" w:hAnsi="Times New Roman" w:cs="Times New Roman"/>
          <w:color w:val="000000"/>
          <w:sz w:val="28"/>
          <w:szCs w:val="28"/>
          <w:lang w:val="uk-UA"/>
        </w:rPr>
        <w:t>44</w:t>
      </w:r>
      <w:r w:rsidRPr="00D36D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зверне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нь, аграрної політики та земельних відносин                   - </w:t>
      </w:r>
      <w:r w:rsidR="00C04DFE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звернень,</w:t>
      </w:r>
      <w:r w:rsidR="00C04D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охорони здоров’я – 21,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господарства – </w:t>
      </w:r>
      <w:r w:rsidR="00C04DFE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C04D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звернень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41730" w:rsidRPr="00EC5F48" w:rsidRDefault="00641730" w:rsidP="006417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>Анал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ізуючи звернення за структурою, </w:t>
      </w: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районної державної адміністрації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надійшло </w:t>
      </w:r>
      <w:r w:rsidR="00C04DFE">
        <w:rPr>
          <w:rFonts w:ascii="Times New Roman" w:eastAsia="Calibri" w:hAnsi="Times New Roman" w:cs="Times New Roman"/>
          <w:sz w:val="28"/>
          <w:szCs w:val="28"/>
          <w:lang w:val="uk-UA"/>
        </w:rPr>
        <w:t>377</w:t>
      </w: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заяв</w:t>
      </w:r>
      <w:r w:rsidRPr="00EC5F48">
        <w:rPr>
          <w:rFonts w:ascii="Times New Roman" w:hAnsi="Times New Roman" w:cs="Times New Roman"/>
          <w:sz w:val="28"/>
          <w:szCs w:val="28"/>
          <w:lang w:val="uk-UA"/>
        </w:rPr>
        <w:t xml:space="preserve"> (клопотань),</w:t>
      </w: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04DF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>(зауваження)</w:t>
      </w:r>
      <w:r w:rsidR="00C04DFE">
        <w:rPr>
          <w:rFonts w:ascii="Times New Roman" w:eastAsia="Calibri" w:hAnsi="Times New Roman" w:cs="Times New Roman"/>
          <w:sz w:val="28"/>
          <w:szCs w:val="28"/>
          <w:lang w:val="uk-UA"/>
        </w:rPr>
        <w:t>, 14 скарг</w:t>
      </w:r>
      <w:r w:rsidRPr="00EC5F4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41730" w:rsidRDefault="00641730" w:rsidP="0064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звітного періоду </w:t>
      </w:r>
      <w:r w:rsidRPr="00643FCC">
        <w:rPr>
          <w:rFonts w:ascii="Times New Roman" w:hAnsi="Times New Roman" w:cs="Times New Roman"/>
          <w:sz w:val="28"/>
          <w:szCs w:val="28"/>
          <w:lang w:val="uk-UA"/>
        </w:rPr>
        <w:t xml:space="preserve">до районної державної адміністрації  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2 звернення</w:t>
      </w:r>
      <w:r w:rsidRPr="00643FCC">
        <w:rPr>
          <w:rFonts w:ascii="Times New Roman" w:hAnsi="Times New Roman" w:cs="Times New Roman"/>
          <w:sz w:val="28"/>
          <w:szCs w:val="28"/>
          <w:lang w:val="uk-UA"/>
        </w:rPr>
        <w:t xml:space="preserve"> від багатодітн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43FCC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>
        <w:rPr>
          <w:rFonts w:ascii="Times New Roman" w:hAnsi="Times New Roman" w:cs="Times New Roman"/>
          <w:sz w:val="28"/>
          <w:szCs w:val="28"/>
          <w:lang w:val="uk-UA"/>
        </w:rPr>
        <w:t>ей,</w:t>
      </w:r>
      <w:r w:rsidRPr="00643FCC">
        <w:rPr>
          <w:rFonts w:ascii="Times New Roman" w:hAnsi="Times New Roman" w:cs="Times New Roman"/>
          <w:sz w:val="28"/>
          <w:szCs w:val="28"/>
          <w:lang w:val="uk-UA"/>
        </w:rPr>
        <w:t xml:space="preserve"> у яких порушено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допомоги, надання субсидії; від</w:t>
      </w:r>
      <w:r w:rsidRPr="00EF3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 w:rsidRPr="009B042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одиноких матерів </w:t>
      </w:r>
      <w:r>
        <w:rPr>
          <w:rFonts w:ascii="Times New Roman" w:hAnsi="Times New Roman" w:cs="Times New Roman"/>
          <w:sz w:val="28"/>
          <w:szCs w:val="28"/>
          <w:lang w:val="uk-UA"/>
        </w:rPr>
        <w:t>– 1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, осіб з інвалідністю І-ІІІ груп - 17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730" w:rsidRDefault="00641730" w:rsidP="0064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бойових 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січень-вересень 20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надійшло                     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учасників ліквідації наслідків аварії на ЧАЕС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2,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пенсіонерів </w:t>
      </w:r>
      <w:r w:rsidRPr="009B042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>, робітників 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62BF">
        <w:rPr>
          <w:rFonts w:ascii="Times New Roman" w:hAnsi="Times New Roman" w:cs="Times New Roman"/>
          <w:sz w:val="28"/>
          <w:szCs w:val="28"/>
          <w:lang w:val="uk-UA"/>
        </w:rPr>
        <w:t xml:space="preserve">, селян – </w:t>
      </w:r>
      <w:r w:rsidR="00C04DF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C04DFE" w:rsidRDefault="00C04DFE" w:rsidP="00641730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DFE" w:rsidRDefault="00C04DFE" w:rsidP="00641730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DFE" w:rsidRDefault="00C04DFE" w:rsidP="00C04DFE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</w:p>
    <w:p w:rsidR="00641730" w:rsidRDefault="00641730" w:rsidP="00641730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 особист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питання розгляду звернень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зокрема,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 прийом </w:t>
      </w:r>
      <w:r w:rsidRPr="00680364">
        <w:rPr>
          <w:rStyle w:val="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жінок, яким присвоєне почесне звання України "Мати-героїня", інвалідів Великої Вітчизняної війни, Героїв Соціалістичної Праці, Героїв Радянського Союзу, Героїв України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30" w:rsidRDefault="00641730" w:rsidP="00641730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364">
        <w:rPr>
          <w:rFonts w:ascii="Times New Roman" w:hAnsi="Times New Roman" w:cs="Times New Roman"/>
          <w:sz w:val="28"/>
          <w:szCs w:val="28"/>
          <w:lang w:val="uk-UA"/>
        </w:rPr>
        <w:t>Забезпечено проведення першочергового особистого прийому військовослужбовців, які брали участь у проведенні антитерористичної операції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беруть участь в операції об’єднаних сил</w:t>
      </w:r>
      <w:r w:rsidRPr="00680364">
        <w:rPr>
          <w:rFonts w:ascii="Times New Roman" w:hAnsi="Times New Roman" w:cs="Times New Roman"/>
          <w:sz w:val="28"/>
          <w:szCs w:val="28"/>
          <w:lang w:val="uk-UA"/>
        </w:rPr>
        <w:t xml:space="preserve"> на сході України, членів їх сімей, ветеранів війни та праці, інвалідів, громадян, які постраждали внаслідок Чорнобильської катастрофи, багатодітних сімей, одиноких матерів та інших громадян, які потребують соціального захисту та підтримки.</w:t>
      </w:r>
    </w:p>
    <w:p w:rsidR="00641730" w:rsidRPr="00987809" w:rsidRDefault="00641730" w:rsidP="00641730">
      <w:pPr>
        <w:tabs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center" w:pos="4680"/>
          <w:tab w:val="left" w:pos="5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809">
        <w:rPr>
          <w:rFonts w:ascii="Times New Roman" w:hAnsi="Times New Roman" w:cs="Times New Roman"/>
          <w:sz w:val="28"/>
          <w:szCs w:val="28"/>
          <w:lang w:val="uk-UA"/>
        </w:rPr>
        <w:t xml:space="preserve">Питання роботи зі зверненнями громадян знаходяться на постійному контролі та залишається одним із головних напрямків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адміністрації, </w:t>
      </w:r>
      <w:r w:rsidRPr="00987809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 районної державної адміністрації, виконавчих комітетів сільських рад району.</w:t>
      </w:r>
    </w:p>
    <w:p w:rsidR="00641730" w:rsidRDefault="00641730" w:rsidP="006417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30" w:rsidRPr="00E97326" w:rsidRDefault="00641730" w:rsidP="006417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11008" w:rsidRPr="00A11008" w:rsidRDefault="00A11008" w:rsidP="00A11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00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11008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</w:p>
    <w:p w:rsidR="00A11008" w:rsidRPr="00A11008" w:rsidRDefault="00A11008" w:rsidP="00A11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008" w:rsidRPr="00A11008" w:rsidRDefault="00A11008" w:rsidP="00A1100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008">
        <w:rPr>
          <w:rFonts w:ascii="Times New Roman" w:hAnsi="Times New Roman" w:cs="Times New Roman"/>
          <w:b/>
          <w:sz w:val="28"/>
          <w:szCs w:val="28"/>
        </w:rPr>
        <w:t xml:space="preserve">Заступник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апарату, </w:t>
      </w:r>
    </w:p>
    <w:p w:rsidR="00A11008" w:rsidRPr="00A11008" w:rsidRDefault="00A11008" w:rsidP="00A1100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1008">
        <w:rPr>
          <w:rFonts w:ascii="Times New Roman" w:hAnsi="Times New Roman" w:cs="Times New Roman"/>
          <w:b/>
          <w:sz w:val="28"/>
          <w:szCs w:val="28"/>
        </w:rPr>
        <w:t>начальник</w:t>
      </w:r>
      <w:proofErr w:type="gram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відділу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організаційної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роботи,</w:t>
      </w:r>
    </w:p>
    <w:p w:rsidR="00A11008" w:rsidRPr="00A11008" w:rsidRDefault="00A11008" w:rsidP="00A1100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11008">
        <w:rPr>
          <w:rFonts w:ascii="Times New Roman" w:hAnsi="Times New Roman" w:cs="Times New Roman"/>
          <w:b/>
          <w:sz w:val="28"/>
          <w:szCs w:val="28"/>
        </w:rPr>
        <w:t>документообігу</w:t>
      </w:r>
      <w:proofErr w:type="spellEnd"/>
      <w:proofErr w:type="gram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та контролю апарату</w:t>
      </w:r>
    </w:p>
    <w:p w:rsidR="00A11008" w:rsidRPr="00A11008" w:rsidRDefault="00A11008" w:rsidP="00A1100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11008">
        <w:rPr>
          <w:rFonts w:ascii="Times New Roman" w:hAnsi="Times New Roman" w:cs="Times New Roman"/>
          <w:b/>
          <w:sz w:val="28"/>
          <w:szCs w:val="28"/>
        </w:rPr>
        <w:t>районної</w:t>
      </w:r>
      <w:proofErr w:type="spellEnd"/>
      <w:proofErr w:type="gram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ab/>
      </w:r>
      <w:r w:rsidRPr="00A11008">
        <w:rPr>
          <w:rFonts w:ascii="Times New Roman" w:hAnsi="Times New Roman" w:cs="Times New Roman"/>
          <w:b/>
          <w:sz w:val="28"/>
          <w:szCs w:val="28"/>
        </w:rPr>
        <w:tab/>
      </w:r>
      <w:r w:rsidRPr="00A11008">
        <w:rPr>
          <w:rFonts w:ascii="Times New Roman" w:hAnsi="Times New Roman" w:cs="Times New Roman"/>
          <w:b/>
          <w:sz w:val="28"/>
          <w:szCs w:val="28"/>
        </w:rPr>
        <w:tab/>
      </w:r>
      <w:r w:rsidRPr="00A11008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Pr="00A11008">
        <w:rPr>
          <w:rFonts w:ascii="Times New Roman" w:hAnsi="Times New Roman" w:cs="Times New Roman"/>
          <w:b/>
          <w:sz w:val="28"/>
          <w:szCs w:val="28"/>
        </w:rPr>
        <w:t>Інна</w:t>
      </w:r>
      <w:proofErr w:type="spellEnd"/>
      <w:r w:rsidRPr="00A11008">
        <w:rPr>
          <w:rFonts w:ascii="Times New Roman" w:hAnsi="Times New Roman" w:cs="Times New Roman"/>
          <w:b/>
          <w:sz w:val="28"/>
          <w:szCs w:val="28"/>
        </w:rPr>
        <w:t xml:space="preserve"> ІВАНЧЕНКО</w:t>
      </w:r>
    </w:p>
    <w:p w:rsidR="00641730" w:rsidRPr="00A11008" w:rsidRDefault="00641730" w:rsidP="00A11008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41730" w:rsidRDefault="00641730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41730" w:rsidRDefault="00641730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41730" w:rsidRDefault="00641730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41730" w:rsidRDefault="00641730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41730" w:rsidRDefault="00641730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A11008" w:rsidRDefault="00A11008" w:rsidP="0064173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Людмила Ковбасюк 3 40 83</w:t>
      </w:r>
    </w:p>
    <w:sectPr w:rsidR="00A11008" w:rsidSect="00115DB3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938" w:right="850" w:bottom="426" w:left="1418" w:header="708" w:footer="419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B4" w:rsidRDefault="00A110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B4" w:rsidRDefault="00A110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B4" w:rsidRDefault="00A110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B4" w:rsidRDefault="00A110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B4" w:rsidRDefault="00A110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30"/>
    <w:rsid w:val="00115DB3"/>
    <w:rsid w:val="001E079F"/>
    <w:rsid w:val="00366B21"/>
    <w:rsid w:val="003C6F1D"/>
    <w:rsid w:val="005D1827"/>
    <w:rsid w:val="00641730"/>
    <w:rsid w:val="007B797A"/>
    <w:rsid w:val="00856B2E"/>
    <w:rsid w:val="00A11008"/>
    <w:rsid w:val="00A43068"/>
    <w:rsid w:val="00A972DC"/>
    <w:rsid w:val="00AA3E27"/>
    <w:rsid w:val="00C04DFE"/>
    <w:rsid w:val="00D21845"/>
    <w:rsid w:val="00E001DE"/>
    <w:rsid w:val="00E177E0"/>
    <w:rsid w:val="00E20DAC"/>
    <w:rsid w:val="00F26B4B"/>
    <w:rsid w:val="00FC344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B5078-3601-4695-9B6B-FBBC5BC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30"/>
    <w:pPr>
      <w:suppressAutoHyphens/>
      <w:spacing w:after="200" w:line="276" w:lineRule="auto"/>
    </w:pPr>
    <w:rPr>
      <w:rFonts w:ascii="Arial" w:eastAsia="Arial Unicode MS" w:hAnsi="Arial" w:cs="Mangal"/>
      <w:kern w:val="1"/>
      <w:sz w:val="20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641730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41730"/>
    <w:rPr>
      <w:rFonts w:ascii="Arial" w:eastAsia="Arial Unicode MS" w:hAnsi="Arial" w:cs="Mangal"/>
      <w:kern w:val="1"/>
      <w:sz w:val="20"/>
      <w:szCs w:val="24"/>
      <w:lang w:val="ru-RU" w:eastAsia="hi-IN" w:bidi="hi-IN"/>
    </w:rPr>
  </w:style>
  <w:style w:type="paragraph" w:styleId="a5">
    <w:name w:val="header"/>
    <w:basedOn w:val="a"/>
    <w:link w:val="a6"/>
    <w:rsid w:val="00641730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641730"/>
    <w:rPr>
      <w:rFonts w:ascii="Arial" w:eastAsia="Arial Unicode MS" w:hAnsi="Arial" w:cs="Mangal"/>
      <w:kern w:val="1"/>
      <w:sz w:val="20"/>
      <w:szCs w:val="24"/>
      <w:lang w:val="ru-RU" w:eastAsia="hi-IN" w:bidi="hi-IN"/>
    </w:rPr>
  </w:style>
  <w:style w:type="paragraph" w:styleId="a7">
    <w:name w:val="footer"/>
    <w:basedOn w:val="a"/>
    <w:link w:val="a8"/>
    <w:rsid w:val="00641730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641730"/>
    <w:rPr>
      <w:rFonts w:ascii="Arial" w:eastAsia="Arial Unicode MS" w:hAnsi="Arial" w:cs="Mangal"/>
      <w:kern w:val="1"/>
      <w:sz w:val="20"/>
      <w:szCs w:val="24"/>
      <w:lang w:val="ru-RU" w:eastAsia="hi-IN" w:bidi="hi-IN"/>
    </w:rPr>
  </w:style>
  <w:style w:type="character" w:customStyle="1" w:styleId="1">
    <w:name w:val="Основной текст Знак1"/>
    <w:basedOn w:val="a0"/>
    <w:link w:val="a3"/>
    <w:rsid w:val="00641730"/>
    <w:rPr>
      <w:rFonts w:ascii="Arial" w:eastAsia="Arial Unicode MS" w:hAnsi="Arial" w:cs="Mangal"/>
      <w:kern w:val="1"/>
      <w:sz w:val="20"/>
      <w:szCs w:val="24"/>
      <w:lang w:val="ru-RU" w:eastAsia="hi-IN" w:bidi="hi-IN"/>
    </w:rPr>
  </w:style>
  <w:style w:type="paragraph" w:styleId="a9">
    <w:name w:val="No Spacing"/>
    <w:qFormat/>
    <w:rsid w:val="00F26B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8336</Words>
  <Characters>4753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2020-10-19T06:56:00Z</dcterms:created>
  <dcterms:modified xsi:type="dcterms:W3CDTF">2020-10-19T11:57:00Z</dcterms:modified>
</cp:coreProperties>
</file>